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6D" w:rsidRPr="00A77947" w:rsidRDefault="00E17E6D" w:rsidP="00E17E6D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77947">
        <w:rPr>
          <w:rFonts w:ascii="Times New Roman" w:hAnsi="Times New Roman" w:cs="Times New Roman"/>
          <w:sz w:val="20"/>
          <w:szCs w:val="20"/>
        </w:rPr>
        <w:t xml:space="preserve">KINNITATUD </w:t>
      </w:r>
    </w:p>
    <w:p w:rsidR="00E17E6D" w:rsidRPr="00A77947" w:rsidRDefault="00E17E6D" w:rsidP="00E17E6D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77947">
        <w:rPr>
          <w:rFonts w:ascii="Times New Roman" w:hAnsi="Times New Roman" w:cs="Times New Roman"/>
          <w:sz w:val="20"/>
          <w:szCs w:val="20"/>
        </w:rPr>
        <w:t xml:space="preserve">RMK  külastuskorraldusosakonna juhataja </w:t>
      </w:r>
      <w:r w:rsidR="006A5358">
        <w:rPr>
          <w:rFonts w:ascii="Times New Roman" w:hAnsi="Times New Roman" w:cs="Times New Roman"/>
          <w:sz w:val="20"/>
          <w:szCs w:val="20"/>
        </w:rPr>
        <w:t>31.05.2019.a</w:t>
      </w:r>
    </w:p>
    <w:p w:rsidR="00E17E6D" w:rsidRPr="007812C0" w:rsidRDefault="00E17E6D" w:rsidP="00E17E6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eastAsia="et-EE"/>
        </w:rPr>
      </w:pPr>
      <w:r w:rsidRPr="00A77947">
        <w:rPr>
          <w:rFonts w:ascii="Times New Roman" w:hAnsi="Times New Roman" w:cs="Times New Roman"/>
          <w:sz w:val="20"/>
          <w:szCs w:val="20"/>
        </w:rPr>
        <w:t>käskkirjaga nr 1-5/</w:t>
      </w:r>
      <w:r w:rsidR="006A5358">
        <w:rPr>
          <w:rFonts w:ascii="Times New Roman" w:hAnsi="Times New Roman" w:cs="Times New Roman"/>
          <w:sz w:val="20"/>
          <w:szCs w:val="20"/>
        </w:rPr>
        <w:t>50</w:t>
      </w:r>
    </w:p>
    <w:p w:rsidR="00E71B4F" w:rsidRPr="00E71B4F" w:rsidRDefault="00E71B4F" w:rsidP="00870AB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E17E6D" w:rsidRPr="0002226F" w:rsidRDefault="00E17E6D" w:rsidP="00E17E6D">
      <w:pPr>
        <w:pStyle w:val="TOCHeading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RMK KÜLASTUSOBJEKTIDE PROJEKTEERIMISE JA EHITUSTÖÖDE </w:t>
      </w: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</w:rPr>
        <w:t>LÄBIVIIMISE JUHEND</w:t>
      </w:r>
    </w:p>
    <w:p w:rsidR="0002226F" w:rsidRPr="0002226F" w:rsidRDefault="0002226F" w:rsidP="00870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:rsidR="0002226F" w:rsidRPr="0002226F" w:rsidRDefault="007E51CC" w:rsidP="00870AB6">
      <w:pPr>
        <w:pStyle w:val="TOCHeading"/>
        <w:numPr>
          <w:ilvl w:val="0"/>
          <w:numId w:val="13"/>
        </w:numPr>
        <w:spacing w:before="0" w:line="240" w:lineRule="auto"/>
        <w:ind w:left="709" w:hanging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Üldsätted</w:t>
      </w:r>
    </w:p>
    <w:p w:rsidR="00E0579F" w:rsidRDefault="0002226F" w:rsidP="00870AB6">
      <w:pPr>
        <w:pStyle w:val="NoSpacing"/>
        <w:ind w:left="709"/>
        <w:jc w:val="both"/>
        <w:rPr>
          <w:szCs w:val="24"/>
        </w:rPr>
      </w:pPr>
      <w:r w:rsidRPr="0002226F">
        <w:rPr>
          <w:szCs w:val="24"/>
        </w:rPr>
        <w:t>Käesolev</w:t>
      </w:r>
      <w:r w:rsidR="007E51CC">
        <w:rPr>
          <w:szCs w:val="24"/>
        </w:rPr>
        <w:t>a</w:t>
      </w:r>
      <w:r w:rsidRPr="0002226F">
        <w:rPr>
          <w:szCs w:val="24"/>
        </w:rPr>
        <w:t xml:space="preserve"> juhend</w:t>
      </w:r>
      <w:r w:rsidR="007E51CC">
        <w:rPr>
          <w:szCs w:val="24"/>
        </w:rPr>
        <w:t>i</w:t>
      </w:r>
      <w:r w:rsidRPr="0002226F">
        <w:rPr>
          <w:szCs w:val="24"/>
        </w:rPr>
        <w:t xml:space="preserve"> </w:t>
      </w:r>
      <w:r w:rsidR="007E51CC">
        <w:rPr>
          <w:szCs w:val="24"/>
        </w:rPr>
        <w:t xml:space="preserve">eesmärk on sätestada ning reguleerida külastuskorraldusosakonna kavandavate </w:t>
      </w:r>
      <w:r w:rsidR="00E17E6D">
        <w:rPr>
          <w:szCs w:val="24"/>
        </w:rPr>
        <w:t>külastus</w:t>
      </w:r>
      <w:r w:rsidR="007E51CC">
        <w:rPr>
          <w:szCs w:val="24"/>
        </w:rPr>
        <w:t>objektide projekteerimis- ja ehitustööde korraldamist.</w:t>
      </w:r>
      <w:r w:rsidR="007E51CC" w:rsidRPr="0002226F" w:rsidDel="007E51CC">
        <w:rPr>
          <w:szCs w:val="24"/>
        </w:rPr>
        <w:t xml:space="preserve"> </w:t>
      </w:r>
    </w:p>
    <w:p w:rsidR="0002226F" w:rsidRPr="0002226F" w:rsidRDefault="0002226F" w:rsidP="00870AB6">
      <w:pPr>
        <w:pStyle w:val="NoSpacing"/>
        <w:ind w:left="709"/>
        <w:jc w:val="both"/>
        <w:rPr>
          <w:szCs w:val="24"/>
        </w:rPr>
      </w:pPr>
    </w:p>
    <w:p w:rsidR="0002226F" w:rsidRDefault="007E51CC" w:rsidP="00870AB6">
      <w:pPr>
        <w:pStyle w:val="NoSpacing"/>
        <w:numPr>
          <w:ilvl w:val="0"/>
          <w:numId w:val="13"/>
        </w:numPr>
        <w:ind w:left="709" w:hanging="709"/>
        <w:jc w:val="both"/>
        <w:rPr>
          <w:b/>
          <w:szCs w:val="24"/>
        </w:rPr>
      </w:pPr>
      <w:r>
        <w:rPr>
          <w:b/>
          <w:szCs w:val="24"/>
        </w:rPr>
        <w:t>Mõisted</w:t>
      </w:r>
      <w:r w:rsidR="0002226F" w:rsidRPr="0002226F">
        <w:rPr>
          <w:b/>
          <w:szCs w:val="24"/>
        </w:rPr>
        <w:t xml:space="preserve"> </w:t>
      </w:r>
    </w:p>
    <w:p w:rsidR="0002226F" w:rsidRPr="0002226F" w:rsidRDefault="00E0579F" w:rsidP="00870AB6">
      <w:pPr>
        <w:pStyle w:val="ListParagraph"/>
        <w:spacing w:after="0" w:line="240" w:lineRule="auto"/>
        <w:jc w:val="both"/>
      </w:pPr>
      <w:r w:rsidRPr="00CA0C93">
        <w:rPr>
          <w:noProof/>
        </w:rPr>
        <w:t>Juhendis kasutatakse mõisteid järgmises tähenduses</w:t>
      </w:r>
      <w:r>
        <w:rPr>
          <w:noProof/>
        </w:rPr>
        <w:t>:</w:t>
      </w:r>
    </w:p>
    <w:p w:rsidR="00E0579F" w:rsidRDefault="00E0579F" w:rsidP="00870AB6">
      <w:pPr>
        <w:pStyle w:val="NoSpacing"/>
        <w:numPr>
          <w:ilvl w:val="1"/>
          <w:numId w:val="13"/>
        </w:numPr>
        <w:ind w:left="709" w:hanging="709"/>
        <w:jc w:val="both"/>
        <w:rPr>
          <w:rFonts w:ascii="Arial" w:hAnsi="Arial" w:cs="Arial"/>
          <w:b/>
          <w:bCs/>
          <w:color w:val="00678C"/>
        </w:rPr>
      </w:pPr>
      <w:r>
        <w:rPr>
          <w:szCs w:val="24"/>
        </w:rPr>
        <w:t>e</w:t>
      </w:r>
      <w:r w:rsidR="0002226F" w:rsidRPr="00E0579F">
        <w:rPr>
          <w:szCs w:val="24"/>
        </w:rPr>
        <w:t>hitisregister</w:t>
      </w:r>
      <w:r>
        <w:rPr>
          <w:szCs w:val="24"/>
        </w:rPr>
        <w:t xml:space="preserve"> </w:t>
      </w:r>
      <w:r w:rsidR="007D7000">
        <w:rPr>
          <w:szCs w:val="24"/>
        </w:rPr>
        <w:t>–</w:t>
      </w:r>
      <w:r>
        <w:rPr>
          <w:szCs w:val="24"/>
        </w:rPr>
        <w:t xml:space="preserve"> </w:t>
      </w:r>
      <w:r w:rsidR="007D7000">
        <w:rPr>
          <w:szCs w:val="24"/>
        </w:rPr>
        <w:t>register, kus hoitakse, antakse ja avalikustatakse teavet kavandatavate, ehitatavate ja olemasolevate ehitiste ning nendega seotud menetluste kohta</w:t>
      </w:r>
      <w:r w:rsidR="000C61DB">
        <w:rPr>
          <w:szCs w:val="24"/>
        </w:rPr>
        <w:t>.</w:t>
      </w:r>
      <w:r w:rsidR="0002226F" w:rsidRPr="0002226F">
        <w:rPr>
          <w:szCs w:val="24"/>
        </w:rPr>
        <w:t xml:space="preserve"> </w:t>
      </w:r>
      <w:r w:rsidR="000C61DB">
        <w:t>E</w:t>
      </w:r>
      <w:r w:rsidR="00550AFC">
        <w:t xml:space="preserve">hitustegevusega seotud taotlusi ja dokumente saab esitada aadressil </w:t>
      </w:r>
      <w:hyperlink r:id="rId6" w:history="1">
        <w:r w:rsidR="00550AFC">
          <w:rPr>
            <w:color w:val="BD4832"/>
            <w:bdr w:val="none" w:sz="0" w:space="0" w:color="auto" w:frame="1"/>
          </w:rPr>
          <w:t>www.ehr.ee</w:t>
        </w:r>
      </w:hyperlink>
      <w:r w:rsidR="00550AFC">
        <w:rPr>
          <w:color w:val="BD4832"/>
          <w:bdr w:val="none" w:sz="0" w:space="0" w:color="auto" w:frame="1"/>
        </w:rPr>
        <w:t xml:space="preserve">. </w:t>
      </w:r>
      <w:r w:rsidR="00550AFC">
        <w:t>KKO ehitusregistri volitatud kasutajad on esitatud Lisas 1.</w:t>
      </w:r>
    </w:p>
    <w:p w:rsidR="007D7000" w:rsidRDefault="007D7000" w:rsidP="00870AB6">
      <w:pPr>
        <w:pStyle w:val="NoSpacing"/>
        <w:numPr>
          <w:ilvl w:val="1"/>
          <w:numId w:val="13"/>
        </w:numPr>
        <w:ind w:left="709" w:hanging="709"/>
        <w:jc w:val="both"/>
        <w:rPr>
          <w:szCs w:val="24"/>
        </w:rPr>
      </w:pPr>
      <w:r w:rsidRPr="007D7000">
        <w:rPr>
          <w:szCs w:val="24"/>
        </w:rPr>
        <w:t>e</w:t>
      </w:r>
      <w:r w:rsidR="0002226F" w:rsidRPr="007D7000">
        <w:rPr>
          <w:szCs w:val="24"/>
        </w:rPr>
        <w:t xml:space="preserve">hitis </w:t>
      </w:r>
      <w:r>
        <w:rPr>
          <w:szCs w:val="24"/>
        </w:rPr>
        <w:t>–</w:t>
      </w:r>
      <w:r w:rsidR="0002226F" w:rsidRPr="007D7000">
        <w:rPr>
          <w:szCs w:val="24"/>
        </w:rPr>
        <w:t xml:space="preserve"> </w:t>
      </w:r>
      <w:r>
        <w:rPr>
          <w:szCs w:val="24"/>
        </w:rPr>
        <w:t xml:space="preserve">aluspinnasega kohtkindlalt ühendatud ja inimtegevuse tulemusena ehitatud terviklik asi. </w:t>
      </w:r>
      <w:r w:rsidR="00300724">
        <w:rPr>
          <w:szCs w:val="24"/>
        </w:rPr>
        <w:t>Ehitised j</w:t>
      </w:r>
      <w:r>
        <w:rPr>
          <w:szCs w:val="24"/>
        </w:rPr>
        <w:t>agunevad hooneteks ja rajatisteks;</w:t>
      </w:r>
      <w:r w:rsidR="009B2A16">
        <w:rPr>
          <w:szCs w:val="24"/>
        </w:rPr>
        <w:t xml:space="preserve"> </w:t>
      </w:r>
    </w:p>
    <w:p w:rsidR="007D7000" w:rsidRDefault="007D7000" w:rsidP="00870AB6">
      <w:pPr>
        <w:pStyle w:val="NoSpacing"/>
        <w:numPr>
          <w:ilvl w:val="1"/>
          <w:numId w:val="13"/>
        </w:numPr>
        <w:ind w:left="709" w:hanging="709"/>
        <w:jc w:val="both"/>
        <w:rPr>
          <w:szCs w:val="24"/>
        </w:rPr>
      </w:pPr>
      <w:r>
        <w:rPr>
          <w:szCs w:val="24"/>
        </w:rPr>
        <w:t xml:space="preserve">hoone </w:t>
      </w:r>
      <w:r w:rsidR="00300724">
        <w:rPr>
          <w:szCs w:val="24"/>
        </w:rPr>
        <w:t>–</w:t>
      </w:r>
      <w:r>
        <w:rPr>
          <w:szCs w:val="24"/>
        </w:rPr>
        <w:t xml:space="preserve"> </w:t>
      </w:r>
      <w:r w:rsidR="0002226F" w:rsidRPr="007D7000">
        <w:rPr>
          <w:szCs w:val="24"/>
        </w:rPr>
        <w:t xml:space="preserve"> väliskeskkonnast katuse ja teiste välispiiretega eraldatud siseruumiga ehitis</w:t>
      </w:r>
      <w:r>
        <w:rPr>
          <w:szCs w:val="24"/>
        </w:rPr>
        <w:t>;</w:t>
      </w:r>
      <w:r w:rsidR="0002226F" w:rsidRPr="007D7000">
        <w:rPr>
          <w:szCs w:val="24"/>
        </w:rPr>
        <w:t xml:space="preserve"> </w:t>
      </w:r>
    </w:p>
    <w:p w:rsidR="007D7000" w:rsidRDefault="007D7000" w:rsidP="00870AB6">
      <w:pPr>
        <w:pStyle w:val="NoSpacing"/>
        <w:numPr>
          <w:ilvl w:val="1"/>
          <w:numId w:val="13"/>
        </w:numPr>
        <w:ind w:left="709" w:hanging="709"/>
        <w:jc w:val="both"/>
        <w:rPr>
          <w:szCs w:val="24"/>
        </w:rPr>
      </w:pPr>
      <w:r>
        <w:rPr>
          <w:szCs w:val="24"/>
        </w:rPr>
        <w:t xml:space="preserve">rajatis </w:t>
      </w:r>
      <w:r w:rsidR="00300724">
        <w:rPr>
          <w:szCs w:val="24"/>
        </w:rPr>
        <w:t>–</w:t>
      </w:r>
      <w:r w:rsidR="0002226F" w:rsidRPr="007D7000">
        <w:rPr>
          <w:szCs w:val="24"/>
        </w:rPr>
        <w:t xml:space="preserve"> ehitis, mis ei ole hoone</w:t>
      </w:r>
      <w:r>
        <w:rPr>
          <w:szCs w:val="24"/>
        </w:rPr>
        <w:t>;</w:t>
      </w:r>
    </w:p>
    <w:p w:rsidR="009604C3" w:rsidRDefault="007D7000" w:rsidP="00870AB6">
      <w:pPr>
        <w:pStyle w:val="NoSpacing"/>
        <w:numPr>
          <w:ilvl w:val="1"/>
          <w:numId w:val="13"/>
        </w:numPr>
        <w:autoSpaceDE w:val="0"/>
        <w:autoSpaceDN w:val="0"/>
        <w:adjustRightInd w:val="0"/>
        <w:ind w:left="709" w:hanging="709"/>
        <w:jc w:val="both"/>
        <w:rPr>
          <w:szCs w:val="24"/>
          <w:lang w:eastAsia="et-EE"/>
        </w:rPr>
      </w:pPr>
      <w:r w:rsidRPr="009604C3">
        <w:rPr>
          <w:szCs w:val="24"/>
        </w:rPr>
        <w:t>e</w:t>
      </w:r>
      <w:r w:rsidR="0002226F" w:rsidRPr="009604C3">
        <w:rPr>
          <w:szCs w:val="24"/>
        </w:rPr>
        <w:t>hitamine</w:t>
      </w:r>
      <w:r w:rsidRPr="004E2925">
        <w:rPr>
          <w:szCs w:val="24"/>
        </w:rPr>
        <w:t xml:space="preserve"> </w:t>
      </w:r>
      <w:r w:rsidR="00300724">
        <w:rPr>
          <w:szCs w:val="24"/>
        </w:rPr>
        <w:t>–</w:t>
      </w:r>
      <w:r w:rsidRPr="004E2925">
        <w:rPr>
          <w:szCs w:val="24"/>
        </w:rPr>
        <w:t xml:space="preserve"> </w:t>
      </w:r>
      <w:r w:rsidR="0002226F" w:rsidRPr="00D8414A">
        <w:rPr>
          <w:szCs w:val="24"/>
        </w:rPr>
        <w:t xml:space="preserve">ehitise püstitamine, </w:t>
      </w:r>
      <w:r w:rsidR="00782A53">
        <w:rPr>
          <w:szCs w:val="24"/>
        </w:rPr>
        <w:t>laiendamine, rekonstrueerimine ja</w:t>
      </w:r>
      <w:r w:rsidRPr="00D8414A">
        <w:rPr>
          <w:szCs w:val="24"/>
        </w:rPr>
        <w:t xml:space="preserve"> ehitise tehnosüsteemide muutmi</w:t>
      </w:r>
      <w:r w:rsidR="00782A53">
        <w:rPr>
          <w:szCs w:val="24"/>
        </w:rPr>
        <w:t>ne või asendamine ning</w:t>
      </w:r>
      <w:r w:rsidRPr="00D8414A">
        <w:rPr>
          <w:szCs w:val="24"/>
        </w:rPr>
        <w:t xml:space="preserve"> lammutamine</w:t>
      </w:r>
      <w:r w:rsidR="00136A3E">
        <w:rPr>
          <w:szCs w:val="24"/>
        </w:rPr>
        <w:t>;</w:t>
      </w:r>
      <w:r w:rsidRPr="00D8414A">
        <w:rPr>
          <w:szCs w:val="24"/>
        </w:rPr>
        <w:t xml:space="preserve"> </w:t>
      </w:r>
      <w:bookmarkStart w:id="1" w:name="para5lg1"/>
      <w:bookmarkEnd w:id="1"/>
    </w:p>
    <w:p w:rsidR="009604C3" w:rsidRPr="009604C3" w:rsidRDefault="009604C3" w:rsidP="00870AB6">
      <w:pPr>
        <w:pStyle w:val="NoSpacing"/>
        <w:numPr>
          <w:ilvl w:val="1"/>
          <w:numId w:val="13"/>
        </w:numPr>
        <w:autoSpaceDE w:val="0"/>
        <w:autoSpaceDN w:val="0"/>
        <w:adjustRightInd w:val="0"/>
        <w:ind w:left="709" w:hanging="709"/>
        <w:jc w:val="both"/>
        <w:rPr>
          <w:szCs w:val="24"/>
          <w:lang w:eastAsia="et-EE"/>
        </w:rPr>
      </w:pPr>
      <w:r>
        <w:rPr>
          <w:szCs w:val="24"/>
        </w:rPr>
        <w:t>p</w:t>
      </w:r>
      <w:r w:rsidR="0002226F" w:rsidRPr="009604C3">
        <w:rPr>
          <w:szCs w:val="24"/>
        </w:rPr>
        <w:t>rojekteerimine</w:t>
      </w:r>
      <w:r>
        <w:rPr>
          <w:szCs w:val="24"/>
        </w:rPr>
        <w:t xml:space="preserve"> – </w:t>
      </w:r>
      <w:r w:rsidR="0002226F" w:rsidRPr="009604C3">
        <w:rPr>
          <w:szCs w:val="24"/>
        </w:rPr>
        <w:t>protsess</w:t>
      </w:r>
      <w:r>
        <w:rPr>
          <w:szCs w:val="24"/>
        </w:rPr>
        <w:t>,</w:t>
      </w:r>
      <w:r w:rsidR="0002226F" w:rsidRPr="009604C3">
        <w:rPr>
          <w:szCs w:val="24"/>
        </w:rPr>
        <w:t xml:space="preserve"> mille käigus </w:t>
      </w:r>
      <w:r w:rsidR="0002226F" w:rsidRPr="009604C3">
        <w:rPr>
          <w:szCs w:val="24"/>
          <w:lang w:eastAsia="et-EE"/>
        </w:rPr>
        <w:t>koostatakse dokument või dokumentide kogum</w:t>
      </w:r>
      <w:r>
        <w:rPr>
          <w:szCs w:val="24"/>
          <w:lang w:eastAsia="et-EE"/>
        </w:rPr>
        <w:t>, mille tulemusel tekib</w:t>
      </w:r>
      <w:r w:rsidR="0002226F" w:rsidRPr="009604C3">
        <w:rPr>
          <w:szCs w:val="24"/>
          <w:lang w:eastAsia="et-EE"/>
        </w:rPr>
        <w:t xml:space="preserve"> ehitusprojekt</w:t>
      </w:r>
      <w:r>
        <w:rPr>
          <w:szCs w:val="24"/>
          <w:lang w:eastAsia="et-EE"/>
        </w:rPr>
        <w:t>;</w:t>
      </w:r>
    </w:p>
    <w:p w:rsidR="0002226F" w:rsidRDefault="009604C3" w:rsidP="00870AB6">
      <w:pPr>
        <w:pStyle w:val="NoSpacing"/>
        <w:numPr>
          <w:ilvl w:val="1"/>
          <w:numId w:val="13"/>
        </w:numPr>
        <w:autoSpaceDE w:val="0"/>
        <w:autoSpaceDN w:val="0"/>
        <w:adjustRightInd w:val="0"/>
        <w:ind w:left="709" w:hanging="709"/>
        <w:jc w:val="both"/>
        <w:rPr>
          <w:szCs w:val="24"/>
          <w:lang w:eastAsia="et-EE"/>
        </w:rPr>
      </w:pPr>
      <w:r>
        <w:rPr>
          <w:szCs w:val="24"/>
        </w:rPr>
        <w:t>e</w:t>
      </w:r>
      <w:r w:rsidR="0002226F" w:rsidRPr="004E2925">
        <w:rPr>
          <w:szCs w:val="24"/>
        </w:rPr>
        <w:t>hitusprojekt</w:t>
      </w:r>
      <w:r w:rsidR="0002226F" w:rsidRPr="00D8414A">
        <w:rPr>
          <w:szCs w:val="24"/>
        </w:rPr>
        <w:t xml:space="preserve"> </w:t>
      </w:r>
      <w:r>
        <w:rPr>
          <w:szCs w:val="24"/>
        </w:rPr>
        <w:t>–</w:t>
      </w:r>
      <w:r w:rsidR="0002226F" w:rsidRPr="004E2925">
        <w:rPr>
          <w:szCs w:val="24"/>
        </w:rPr>
        <w:t xml:space="preserve"> </w:t>
      </w:r>
      <w:r>
        <w:rPr>
          <w:szCs w:val="24"/>
        </w:rPr>
        <w:t>ehitise ehitamiseks ja kasutamiseks vajalike dokumentide kogum, mis koosneb joonistest, seletuskirjast, hooldusjuhenditest jm asjakohastest dokumentidest;</w:t>
      </w:r>
      <w:r w:rsidR="00B33CD8">
        <w:rPr>
          <w:szCs w:val="24"/>
        </w:rPr>
        <w:t xml:space="preserve"> </w:t>
      </w:r>
      <w:r w:rsidR="00B33CD8" w:rsidRPr="008F32DE">
        <w:rPr>
          <w:szCs w:val="24"/>
          <w:lang w:eastAsia="et-EE"/>
        </w:rPr>
        <w:t>Ehitusprojekti staadiumiteks on eelprojekt, põhiprojekt ja tööprojekt</w:t>
      </w:r>
      <w:r w:rsidR="00B33CD8">
        <w:rPr>
          <w:szCs w:val="24"/>
          <w:lang w:eastAsia="et-EE"/>
        </w:rPr>
        <w:t>.</w:t>
      </w:r>
      <w:r w:rsidR="0002226F" w:rsidRPr="004E2925">
        <w:rPr>
          <w:szCs w:val="24"/>
          <w:lang w:eastAsia="et-EE"/>
        </w:rPr>
        <w:t xml:space="preserve"> </w:t>
      </w:r>
    </w:p>
    <w:p w:rsidR="004E2925" w:rsidRPr="004E2925" w:rsidRDefault="009604C3" w:rsidP="00870AB6">
      <w:pPr>
        <w:pStyle w:val="NoSpacing"/>
        <w:numPr>
          <w:ilvl w:val="1"/>
          <w:numId w:val="13"/>
        </w:numPr>
        <w:autoSpaceDE w:val="0"/>
        <w:autoSpaceDN w:val="0"/>
        <w:adjustRightInd w:val="0"/>
        <w:ind w:left="709" w:hanging="709"/>
        <w:jc w:val="both"/>
        <w:rPr>
          <w:lang w:eastAsia="et-EE"/>
        </w:rPr>
      </w:pPr>
      <w:r>
        <w:t>e</w:t>
      </w:r>
      <w:r w:rsidR="0002226F" w:rsidRPr="007D7000">
        <w:t xml:space="preserve">hitusprojekti ekspertiis </w:t>
      </w:r>
      <w:r w:rsidR="0002226F" w:rsidRPr="0002226F">
        <w:t xml:space="preserve">– </w:t>
      </w:r>
      <w:r w:rsidR="0002226F" w:rsidRPr="0002226F">
        <w:rPr>
          <w:lang w:eastAsia="et-EE"/>
        </w:rPr>
        <w:t>protsess, mille käigus kontrollitakse ehitusprojekti vastavust nõuetele või ehitisprojekti osa vastavust nõuetele koosmõjus koostatud ehitus</w:t>
      </w:r>
      <w:r w:rsidR="00136A3E">
        <w:rPr>
          <w:lang w:eastAsia="et-EE"/>
        </w:rPr>
        <w:softHyphen/>
      </w:r>
      <w:r w:rsidR="0002226F" w:rsidRPr="0002226F">
        <w:rPr>
          <w:lang w:eastAsia="et-EE"/>
        </w:rPr>
        <w:t>projekti</w:t>
      </w:r>
      <w:r w:rsidR="008D6201">
        <w:rPr>
          <w:lang w:eastAsia="et-EE"/>
        </w:rPr>
        <w:t>ga</w:t>
      </w:r>
      <w:r w:rsidR="0002226F" w:rsidRPr="0002226F">
        <w:rPr>
          <w:lang w:eastAsia="et-EE"/>
        </w:rPr>
        <w:t>, s</w:t>
      </w:r>
      <w:r w:rsidR="00782A53">
        <w:rPr>
          <w:lang w:eastAsia="et-EE"/>
        </w:rPr>
        <w:t>h</w:t>
      </w:r>
      <w:r w:rsidR="0002226F" w:rsidRPr="0002226F">
        <w:rPr>
          <w:lang w:eastAsia="et-EE"/>
        </w:rPr>
        <w:t xml:space="preserve"> vastavust õigusaktidele, ehitusprojekti koostamiseks väljaselgitatud andmetele, planeeringule, projekteerimistingimustele, säästlikule ja põhjendatud lahendusele ning projekteerimise ja ehitamise hea tavale</w:t>
      </w:r>
      <w:r w:rsidR="004E2925">
        <w:rPr>
          <w:lang w:eastAsia="et-EE"/>
        </w:rPr>
        <w:t xml:space="preserve">. </w:t>
      </w:r>
      <w:r w:rsidR="004E2925" w:rsidRPr="004E2925">
        <w:rPr>
          <w:szCs w:val="24"/>
          <w:lang w:eastAsia="et-EE"/>
        </w:rPr>
        <w:t>Ehitusprojekti ekspertiis tehakse ehitusprojektile, mille järgi kavatsetakse ehitada, mille järgi ehitatakse või ehitati</w:t>
      </w:r>
      <w:r w:rsidR="004E2925">
        <w:rPr>
          <w:szCs w:val="24"/>
          <w:lang w:eastAsia="et-EE"/>
        </w:rPr>
        <w:t>;</w:t>
      </w:r>
    </w:p>
    <w:p w:rsidR="004E2925" w:rsidRDefault="004E2925" w:rsidP="00870AB6">
      <w:pPr>
        <w:pStyle w:val="NoSpacing"/>
        <w:numPr>
          <w:ilvl w:val="1"/>
          <w:numId w:val="13"/>
        </w:numPr>
        <w:autoSpaceDE w:val="0"/>
        <w:autoSpaceDN w:val="0"/>
        <w:adjustRightInd w:val="0"/>
        <w:ind w:left="709" w:hanging="709"/>
        <w:jc w:val="both"/>
        <w:rPr>
          <w:lang w:eastAsia="et-EE"/>
        </w:rPr>
      </w:pPr>
      <w:r>
        <w:rPr>
          <w:lang w:eastAsia="et-EE"/>
        </w:rPr>
        <w:t>e</w:t>
      </w:r>
      <w:r w:rsidR="0002226F" w:rsidRPr="007D7000">
        <w:rPr>
          <w:lang w:eastAsia="et-EE"/>
        </w:rPr>
        <w:t>hitise omanikujärelevalve</w:t>
      </w:r>
      <w:r w:rsidR="00051881">
        <w:rPr>
          <w:lang w:eastAsia="et-EE"/>
        </w:rPr>
        <w:t xml:space="preserve"> (OJV)</w:t>
      </w:r>
      <w:r w:rsidR="0002226F" w:rsidRPr="007D7000">
        <w:rPr>
          <w:lang w:eastAsia="et-EE"/>
        </w:rPr>
        <w:t xml:space="preserve"> </w:t>
      </w:r>
      <w:r w:rsidR="00136A3E">
        <w:rPr>
          <w:b/>
          <w:lang w:eastAsia="et-EE"/>
        </w:rPr>
        <w:t>–</w:t>
      </w:r>
      <w:r>
        <w:t xml:space="preserve"> </w:t>
      </w:r>
      <w:r w:rsidR="0002226F" w:rsidRPr="0002226F">
        <w:t>ehitise ehitamise üle asjatundlik järelevalve</w:t>
      </w:r>
      <w:r>
        <w:t>, mille peab tagama omanik</w:t>
      </w:r>
      <w:r w:rsidR="0002226F" w:rsidRPr="0002226F">
        <w:t xml:space="preserve"> (edaspidi </w:t>
      </w:r>
      <w:r w:rsidR="0002226F" w:rsidRPr="000A0A95">
        <w:rPr>
          <w:iCs/>
        </w:rPr>
        <w:t>omanikujärelevalve</w:t>
      </w:r>
      <w:r w:rsidR="0002226F" w:rsidRPr="0002226F">
        <w:t>). Ehitusloakohustusliku ehitise üle võib omanikujärelevalvet teha kvalifikatsiooninõuetele vastav isik</w:t>
      </w:r>
      <w:r>
        <w:t>;</w:t>
      </w:r>
    </w:p>
    <w:p w:rsidR="00981483" w:rsidRPr="001B14B3" w:rsidRDefault="00051881" w:rsidP="00870AB6">
      <w:pPr>
        <w:pStyle w:val="NoSpacing"/>
        <w:numPr>
          <w:ilvl w:val="1"/>
          <w:numId w:val="13"/>
        </w:numPr>
        <w:autoSpaceDE w:val="0"/>
        <w:autoSpaceDN w:val="0"/>
        <w:adjustRightInd w:val="0"/>
        <w:ind w:left="709" w:hanging="709"/>
        <w:jc w:val="both"/>
        <w:rPr>
          <w:szCs w:val="24"/>
          <w:lang w:eastAsia="et-EE"/>
        </w:rPr>
      </w:pPr>
      <w:r>
        <w:rPr>
          <w:rFonts w:eastAsia="Times New Roman"/>
          <w:szCs w:val="24"/>
        </w:rPr>
        <w:t>k</w:t>
      </w:r>
      <w:r w:rsidR="0002226F" w:rsidRPr="001B14B3">
        <w:rPr>
          <w:rFonts w:eastAsia="Times New Roman"/>
          <w:szCs w:val="24"/>
        </w:rPr>
        <w:t xml:space="preserve">ülastusobjekt </w:t>
      </w:r>
      <w:r w:rsidR="00DC382A">
        <w:rPr>
          <w:rFonts w:eastAsia="Times New Roman"/>
          <w:b/>
          <w:szCs w:val="24"/>
        </w:rPr>
        <w:t>–</w:t>
      </w:r>
      <w:r w:rsidR="0002226F" w:rsidRPr="001B14B3">
        <w:rPr>
          <w:rFonts w:eastAsia="Times New Roman"/>
          <w:b/>
          <w:szCs w:val="24"/>
        </w:rPr>
        <w:t xml:space="preserve"> </w:t>
      </w:r>
      <w:r w:rsidR="0002226F" w:rsidRPr="001B14B3">
        <w:rPr>
          <w:rFonts w:eastAsia="Times New Roman"/>
          <w:szCs w:val="24"/>
        </w:rPr>
        <w:t xml:space="preserve">maastiku rekreatiivset kasutust hõlbustav, maastikku kaitsev ja kasutust suunav </w:t>
      </w:r>
      <w:r>
        <w:rPr>
          <w:rFonts w:eastAsia="Times New Roman"/>
          <w:szCs w:val="24"/>
        </w:rPr>
        <w:t>külastu</w:t>
      </w:r>
      <w:r w:rsidR="00D840EF">
        <w:rPr>
          <w:rFonts w:eastAsia="Times New Roman"/>
          <w:szCs w:val="24"/>
        </w:rPr>
        <w:t>s</w:t>
      </w:r>
      <w:r>
        <w:rPr>
          <w:rFonts w:eastAsia="Times New Roman"/>
          <w:szCs w:val="24"/>
        </w:rPr>
        <w:t>korralduslike</w:t>
      </w:r>
      <w:r w:rsidR="0002226F" w:rsidRPr="001B14B3">
        <w:rPr>
          <w:rFonts w:eastAsia="Times New Roman"/>
          <w:szCs w:val="24"/>
        </w:rPr>
        <w:t xml:space="preserve"> ehitiste ja metsamööbli kogum, mis on dokumenteeritud ning vastab kehtestatud nõuetele</w:t>
      </w:r>
      <w:r w:rsidR="00981483">
        <w:rPr>
          <w:rFonts w:eastAsia="Times New Roman"/>
          <w:szCs w:val="24"/>
        </w:rPr>
        <w:t>;</w:t>
      </w:r>
    </w:p>
    <w:p w:rsidR="0002226F" w:rsidRPr="000A0A95" w:rsidRDefault="00981483" w:rsidP="00870AB6">
      <w:pPr>
        <w:pStyle w:val="NoSpacing"/>
        <w:numPr>
          <w:ilvl w:val="1"/>
          <w:numId w:val="13"/>
        </w:numPr>
        <w:autoSpaceDE w:val="0"/>
        <w:autoSpaceDN w:val="0"/>
        <w:adjustRightInd w:val="0"/>
        <w:ind w:left="709" w:hanging="709"/>
        <w:jc w:val="both"/>
        <w:rPr>
          <w:szCs w:val="24"/>
          <w:lang w:eastAsia="et-EE"/>
        </w:rPr>
      </w:pPr>
      <w:r>
        <w:rPr>
          <w:szCs w:val="24"/>
        </w:rPr>
        <w:t>k</w:t>
      </w:r>
      <w:r w:rsidR="0002226F" w:rsidRPr="00D8414A">
        <w:rPr>
          <w:szCs w:val="24"/>
        </w:rPr>
        <w:t>ülastuskorralduskava</w:t>
      </w:r>
      <w:r w:rsidR="008906F1">
        <w:rPr>
          <w:szCs w:val="24"/>
        </w:rPr>
        <w:t xml:space="preserve"> (</w:t>
      </w:r>
      <w:proofErr w:type="spellStart"/>
      <w:r w:rsidR="008906F1">
        <w:rPr>
          <w:szCs w:val="24"/>
        </w:rPr>
        <w:t>KüKa</w:t>
      </w:r>
      <w:proofErr w:type="spellEnd"/>
      <w:r w:rsidR="008906F1">
        <w:rPr>
          <w:szCs w:val="24"/>
        </w:rPr>
        <w:t>)</w:t>
      </w:r>
      <w:r>
        <w:rPr>
          <w:szCs w:val="24"/>
        </w:rPr>
        <w:t xml:space="preserve"> </w:t>
      </w:r>
      <w:r w:rsidR="004D0E6F">
        <w:rPr>
          <w:szCs w:val="24"/>
        </w:rPr>
        <w:t>–</w:t>
      </w:r>
      <w:r w:rsidR="0002226F" w:rsidRPr="00D8414A">
        <w:rPr>
          <w:bCs/>
          <w:szCs w:val="24"/>
        </w:rPr>
        <w:t xml:space="preserve"> </w:t>
      </w:r>
      <w:r w:rsidR="004D0E6F">
        <w:rPr>
          <w:bCs/>
          <w:szCs w:val="24"/>
        </w:rPr>
        <w:t>külastus</w:t>
      </w:r>
      <w:r w:rsidR="0002226F" w:rsidRPr="00D8414A">
        <w:rPr>
          <w:bCs/>
          <w:szCs w:val="24"/>
        </w:rPr>
        <w:t xml:space="preserve">ala olemusest lähtuv ning külastuskorralduslikke arenguid </w:t>
      </w:r>
      <w:r>
        <w:rPr>
          <w:bCs/>
          <w:szCs w:val="24"/>
        </w:rPr>
        <w:t>ja</w:t>
      </w:r>
      <w:r w:rsidR="0002226F" w:rsidRPr="00D8414A">
        <w:rPr>
          <w:bCs/>
          <w:szCs w:val="24"/>
        </w:rPr>
        <w:t xml:space="preserve"> majandamislahendeid käsitlev</w:t>
      </w:r>
      <w:r w:rsidR="00782A53">
        <w:rPr>
          <w:bCs/>
          <w:szCs w:val="24"/>
        </w:rPr>
        <w:t xml:space="preserve"> ning</w:t>
      </w:r>
      <w:r w:rsidR="0002226F" w:rsidRPr="00D8414A">
        <w:rPr>
          <w:bCs/>
          <w:szCs w:val="24"/>
        </w:rPr>
        <w:t xml:space="preserve"> ala väärtuste kaitset korraldav dokument. Külastuskorralduskava koostatakse tuginedes planeeringutele, seiretele ja uuringutele, seejuures arvestades kava elluviimise käiku</w:t>
      </w:r>
      <w:r w:rsidR="00715C4F">
        <w:rPr>
          <w:bCs/>
          <w:szCs w:val="24"/>
        </w:rPr>
        <w:t xml:space="preserve"> ning</w:t>
      </w:r>
      <w:r w:rsidR="0002226F" w:rsidRPr="00D8414A">
        <w:rPr>
          <w:bCs/>
          <w:szCs w:val="24"/>
        </w:rPr>
        <w:t xml:space="preserve"> muutusi t</w:t>
      </w:r>
      <w:r w:rsidR="00051881">
        <w:rPr>
          <w:bCs/>
          <w:szCs w:val="24"/>
        </w:rPr>
        <w:t>oimimis</w:t>
      </w:r>
      <w:r w:rsidR="0002226F" w:rsidRPr="00D8414A">
        <w:rPr>
          <w:bCs/>
          <w:szCs w:val="24"/>
        </w:rPr>
        <w:t>keskkonnas</w:t>
      </w:r>
      <w:r w:rsidR="00782A53">
        <w:rPr>
          <w:bCs/>
          <w:szCs w:val="24"/>
        </w:rPr>
        <w:t>;</w:t>
      </w:r>
    </w:p>
    <w:p w:rsidR="00CC6514" w:rsidRDefault="000A0A95" w:rsidP="00CC6514">
      <w:pPr>
        <w:pStyle w:val="ListParagraph"/>
        <w:numPr>
          <w:ilvl w:val="1"/>
          <w:numId w:val="13"/>
        </w:numPr>
        <w:spacing w:after="0" w:line="240" w:lineRule="auto"/>
        <w:ind w:left="709" w:hanging="709"/>
        <w:jc w:val="both"/>
        <w:rPr>
          <w:color w:val="000000"/>
          <w:shd w:val="clear" w:color="auto" w:fill="FFFFFF"/>
        </w:rPr>
      </w:pPr>
      <w:r>
        <w:rPr>
          <w:bCs/>
          <w:szCs w:val="24"/>
        </w:rPr>
        <w:t xml:space="preserve">vaegtöö </w:t>
      </w:r>
      <w:r w:rsidR="004D0E6F">
        <w:rPr>
          <w:rFonts w:eastAsia="Times New Roman"/>
          <w:b/>
          <w:szCs w:val="24"/>
        </w:rPr>
        <w:t>–</w:t>
      </w:r>
      <w:r>
        <w:rPr>
          <w:bCs/>
          <w:szCs w:val="24"/>
        </w:rPr>
        <w:t xml:space="preserve"> </w:t>
      </w:r>
      <w:r w:rsidRPr="0084698A">
        <w:rPr>
          <w:color w:val="000000"/>
          <w:shd w:val="clear" w:color="auto" w:fill="FFFFFF"/>
        </w:rPr>
        <w:t>tegevused, mis on teostatud ebakvaliteetselt või jäänud täielikult lõpetamata</w:t>
      </w:r>
      <w:r w:rsidR="004D0E6F">
        <w:rPr>
          <w:color w:val="000000"/>
          <w:shd w:val="clear" w:color="auto" w:fill="FFFFFF"/>
        </w:rPr>
        <w:t xml:space="preserve">. Kasutust </w:t>
      </w:r>
      <w:r w:rsidRPr="0084698A">
        <w:rPr>
          <w:color w:val="000000"/>
          <w:shd w:val="clear" w:color="auto" w:fill="FFFFFF"/>
        </w:rPr>
        <w:t>mittetakistavad ehk ebaolulised puudused, näiteks uste ja akende reguleerimine, värviparandused</w:t>
      </w:r>
      <w:r w:rsidR="00782A53">
        <w:rPr>
          <w:color w:val="000000"/>
          <w:shd w:val="clear" w:color="auto" w:fill="FFFFFF"/>
        </w:rPr>
        <w:t xml:space="preserve"> jne</w:t>
      </w:r>
      <w:r w:rsidRPr="0084698A">
        <w:rPr>
          <w:color w:val="000000"/>
          <w:shd w:val="clear" w:color="auto" w:fill="FFFFFF"/>
        </w:rPr>
        <w:t xml:space="preserve"> või looduslikest tingimustest tulenevad</w:t>
      </w:r>
      <w:r w:rsidR="004D0E6F">
        <w:rPr>
          <w:color w:val="000000"/>
          <w:shd w:val="clear" w:color="auto" w:fill="FFFFFF"/>
        </w:rPr>
        <w:t xml:space="preserve"> õigeaegselt mitte valminud tööd</w:t>
      </w:r>
      <w:r w:rsidRPr="0084698A">
        <w:rPr>
          <w:color w:val="000000"/>
          <w:shd w:val="clear" w:color="auto" w:fill="FFFFFF"/>
        </w:rPr>
        <w:t>, näit</w:t>
      </w:r>
      <w:r>
        <w:rPr>
          <w:color w:val="000000"/>
          <w:shd w:val="clear" w:color="auto" w:fill="FFFFFF"/>
        </w:rPr>
        <w:t>eks varased külmad;</w:t>
      </w:r>
    </w:p>
    <w:p w:rsidR="00CC6514" w:rsidRPr="00CF75FF" w:rsidRDefault="00CC6514" w:rsidP="00F0661B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color w:val="000000"/>
          <w:shd w:val="clear" w:color="auto" w:fill="FFFFFF"/>
        </w:rPr>
      </w:pPr>
      <w:r>
        <w:lastRenderedPageBreak/>
        <w:t xml:space="preserve">Keskkonnamõjude analüüs (KMA) – protsess, mille raames selgitatakse välja planeeritava taristu ja/või töödega kaasnevad potentsiaalsed ohutegurid, mõjud ning leevendavad meetmed külastusobjekti ja selle välispiirist 100 m ulatuses puhvertsooni jäävatele teadaolevatele kaitstavatele objektidele keskkonnaregistri ja RMK RITA GISi andmetel. Analüüsi teostab RMK looduskaitseosakonna keskkonnamõjude analüüsi spetsialist. </w:t>
      </w:r>
      <w:r w:rsidR="006D57AC">
        <w:t>Keskkonnamõjude analüüs</w:t>
      </w:r>
      <w:r w:rsidR="0052484C">
        <w:t xml:space="preserve"> </w:t>
      </w:r>
      <w:r w:rsidR="006D57AC">
        <w:t xml:space="preserve">on osa projekteerimisprotsessist, mis </w:t>
      </w:r>
      <w:r w:rsidR="0052484C">
        <w:t xml:space="preserve">viiakse </w:t>
      </w:r>
      <w:r w:rsidR="006D57AC">
        <w:t xml:space="preserve">läbi </w:t>
      </w:r>
      <w:r w:rsidR="00637609">
        <w:t>paralleelselt käesoleva</w:t>
      </w:r>
      <w:r w:rsidR="006D57AC">
        <w:t>s</w:t>
      </w:r>
      <w:r w:rsidR="00637609">
        <w:t xml:space="preserve"> juhendi</w:t>
      </w:r>
      <w:r w:rsidR="006D57AC">
        <w:t>s</w:t>
      </w:r>
      <w:r w:rsidR="00637609">
        <w:t xml:space="preserve"> </w:t>
      </w:r>
      <w:r w:rsidR="006D57AC">
        <w:t>kirjeldatud tegevustega,</w:t>
      </w:r>
      <w:r w:rsidR="00496E63">
        <w:t xml:space="preserve"> vastavalt </w:t>
      </w:r>
      <w:r w:rsidR="00F0661B">
        <w:t>juhatuse liikme</w:t>
      </w:r>
      <w:r w:rsidR="0052484C">
        <w:t xml:space="preserve"> käskkirjaga kinnitatud juhendile „Külastuskorralduse keskkonnamõjude analüüsi läbiviimise juhend“ (edaspidi</w:t>
      </w:r>
      <w:r w:rsidR="00C2737A">
        <w:t xml:space="preserve"> ka</w:t>
      </w:r>
      <w:r w:rsidR="0052484C">
        <w:t xml:space="preserve"> </w:t>
      </w:r>
      <w:r w:rsidR="0052484C" w:rsidRPr="00C2737A">
        <w:rPr>
          <w:i/>
        </w:rPr>
        <w:t>KKO KMA juhend</w:t>
      </w:r>
      <w:r w:rsidR="0052484C">
        <w:t>)</w:t>
      </w:r>
      <w:r w:rsidR="00F0661B">
        <w:t xml:space="preserve"> ning </w:t>
      </w:r>
      <w:bookmarkStart w:id="2" w:name="OLE_LINK1"/>
      <w:bookmarkStart w:id="3" w:name="OLE_LINK2"/>
      <w:r w:rsidR="00F0661B">
        <w:t>KKO sisesele töökorralduslikule juhisele „</w:t>
      </w:r>
      <w:r w:rsidR="00F0661B" w:rsidRPr="00F0661B">
        <w:t>Külastuskorralduse keskkonnamõjude analüüsi tööprotsessi juhis</w:t>
      </w:r>
      <w:r w:rsidR="00F0661B">
        <w:t>“</w:t>
      </w:r>
      <w:bookmarkEnd w:id="2"/>
      <w:bookmarkEnd w:id="3"/>
      <w:r w:rsidR="00F0661B">
        <w:t xml:space="preserve"> </w:t>
      </w:r>
      <w:r w:rsidR="0052484C">
        <w:t>.</w:t>
      </w:r>
    </w:p>
    <w:p w:rsidR="00CF75FF" w:rsidRPr="00CF75FF" w:rsidRDefault="00CF75FF" w:rsidP="00F0661B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color w:val="000000"/>
          <w:shd w:val="clear" w:color="auto" w:fill="FFFFFF"/>
        </w:rPr>
      </w:pPr>
      <w:r>
        <w:t>Puhvertsoon – Külastuskorralduse keskkonnamõjude analüüsi (KMA) teostamise raames loodav tsoon, mis moodustatakse 100 meetri ulatuses ümber projektala või külastusobjekti teenindus-, huvi- või varutsooni välispiiri</w:t>
      </w:r>
    </w:p>
    <w:p w:rsidR="00CF75FF" w:rsidRPr="00CC6514" w:rsidRDefault="00CF75FF" w:rsidP="00F0661B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color w:val="000000"/>
          <w:shd w:val="clear" w:color="auto" w:fill="FFFFFF"/>
        </w:rPr>
      </w:pPr>
      <w:r>
        <w:t>Projektala – Külastuskorralduse keskkonnamõjude analüüsi (KMA) koostamiseks vajadusel loodav projekteerimistöödega haaratud ala. Projektala luuakse, kui teenindus-, huvi- või varutsooni suurus ületab oluliselt või ei kata projekteerimistöödega haaratud ala.</w:t>
      </w:r>
    </w:p>
    <w:p w:rsidR="00CC6514" w:rsidRPr="00CF75FF" w:rsidRDefault="00CC6514" w:rsidP="00CF75FF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color w:val="000000"/>
          <w:shd w:val="clear" w:color="auto" w:fill="FFFFFF"/>
        </w:rPr>
      </w:pPr>
      <w:r>
        <w:t>KKO_KV – (pikemalt: külastuskorralduse kaitseväärtused) QGIS kaardirakendus, mis muuhulgas kuvab kaardikihi ja tabelandmetena päringu külastusobjektide ja nende välispiirist 100 m ulatuses puhvertsooni jäävate teadaolevate kaitstavate objektide kohta keskkonnaregistri ja RMK RITA GISi andmetel.</w:t>
      </w:r>
    </w:p>
    <w:p w:rsidR="004D0E6F" w:rsidRDefault="004D0E6F" w:rsidP="00870AB6">
      <w:pPr>
        <w:pStyle w:val="ListParagraph"/>
        <w:spacing w:after="0" w:line="240" w:lineRule="auto"/>
        <w:ind w:left="709"/>
        <w:rPr>
          <w:color w:val="000000"/>
          <w:shd w:val="clear" w:color="auto" w:fill="FFFFFF"/>
        </w:rPr>
      </w:pPr>
    </w:p>
    <w:p w:rsidR="0002226F" w:rsidRDefault="0002226F" w:rsidP="00870AB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b/>
          <w:szCs w:val="24"/>
          <w:lang w:eastAsia="et-EE"/>
        </w:rPr>
      </w:pPr>
      <w:r w:rsidRPr="008F6689">
        <w:rPr>
          <w:b/>
          <w:szCs w:val="24"/>
          <w:lang w:eastAsia="et-EE"/>
        </w:rPr>
        <w:t xml:space="preserve">Projekteerimise </w:t>
      </w:r>
      <w:r w:rsidR="00162AC9">
        <w:rPr>
          <w:b/>
          <w:szCs w:val="24"/>
          <w:lang w:eastAsia="et-EE"/>
        </w:rPr>
        <w:t>lähteülesanne</w:t>
      </w:r>
    </w:p>
    <w:p w:rsidR="003F3E97" w:rsidRPr="00D840EF" w:rsidRDefault="003F3E97" w:rsidP="00D8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t-EE"/>
        </w:rPr>
      </w:pPr>
      <w:r w:rsidRPr="00D840EF">
        <w:rPr>
          <w:rFonts w:ascii="Times New Roman" w:hAnsi="Times New Roman" w:cs="Times New Roman"/>
          <w:b/>
          <w:sz w:val="24"/>
          <w:szCs w:val="24"/>
          <w:lang w:eastAsia="et-EE"/>
        </w:rPr>
        <w:t xml:space="preserve">3.1.  </w:t>
      </w:r>
      <w:r w:rsidRPr="00D840EF">
        <w:rPr>
          <w:rFonts w:ascii="Times New Roman" w:hAnsi="Times New Roman" w:cs="Times New Roman"/>
          <w:sz w:val="24"/>
          <w:szCs w:val="24"/>
          <w:lang w:eastAsia="et-EE"/>
        </w:rPr>
        <w:t>Projekteerimisprotsessi alustatakse pöördumisega kohalikku omavalitusesse. Kirjalikus taasesitamise vormis selgitab külastusala juht välja</w:t>
      </w:r>
      <w:r w:rsidRPr="00D840EF">
        <w:rPr>
          <w:rFonts w:ascii="Times New Roman" w:hAnsi="Times New Roman" w:cs="Times New Roman"/>
          <w:b/>
          <w:sz w:val="24"/>
          <w:szCs w:val="24"/>
          <w:lang w:eastAsia="et-EE"/>
        </w:rPr>
        <w:t xml:space="preserve">  </w:t>
      </w:r>
      <w:r w:rsidRPr="00D840EF">
        <w:rPr>
          <w:rFonts w:ascii="Times New Roman" w:hAnsi="Times New Roman" w:cs="Times New Roman"/>
          <w:sz w:val="24"/>
          <w:szCs w:val="24"/>
        </w:rPr>
        <w:t>kohaliku omavalitsuse seisukoha projekteerimistingimuste vajalikkuse osas. Pöördumise ja vastuskirjad salvestatakse DHS-is sarjas 12-8</w:t>
      </w:r>
      <w:r w:rsidR="00093130" w:rsidRPr="00D840EF">
        <w:rPr>
          <w:rFonts w:ascii="Times New Roman" w:hAnsi="Times New Roman" w:cs="Times New Roman"/>
          <w:sz w:val="24"/>
          <w:szCs w:val="24"/>
        </w:rPr>
        <w:t xml:space="preserve"> P</w:t>
      </w:r>
      <w:r w:rsidR="00F96458">
        <w:rPr>
          <w:rFonts w:ascii="Times New Roman" w:hAnsi="Times New Roman" w:cs="Times New Roman"/>
          <w:sz w:val="24"/>
          <w:szCs w:val="24"/>
        </w:rPr>
        <w:t>uhkemajanduslike objektide dokumendid</w:t>
      </w:r>
      <w:r w:rsidR="00D840EF">
        <w:rPr>
          <w:rFonts w:ascii="Times New Roman" w:hAnsi="Times New Roman" w:cs="Times New Roman"/>
          <w:sz w:val="24"/>
          <w:szCs w:val="24"/>
        </w:rPr>
        <w:t>.</w:t>
      </w:r>
    </w:p>
    <w:p w:rsidR="0002226F" w:rsidRPr="00093130" w:rsidRDefault="00093130" w:rsidP="00D840EF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b/>
          <w:szCs w:val="24"/>
          <w:lang w:eastAsia="et-EE"/>
        </w:rPr>
      </w:pPr>
      <w:r>
        <w:rPr>
          <w:szCs w:val="24"/>
        </w:rPr>
        <w:t>Se</w:t>
      </w:r>
      <w:r w:rsidR="0002226F" w:rsidRPr="00093130">
        <w:rPr>
          <w:szCs w:val="24"/>
        </w:rPr>
        <w:t xml:space="preserve">ejärel  </w:t>
      </w:r>
      <w:r>
        <w:rPr>
          <w:szCs w:val="24"/>
        </w:rPr>
        <w:t xml:space="preserve">alustatakse </w:t>
      </w:r>
      <w:r w:rsidR="0002226F" w:rsidRPr="00093130">
        <w:rPr>
          <w:szCs w:val="24"/>
        </w:rPr>
        <w:t>projekteerimise lähteülesan</w:t>
      </w:r>
      <w:r w:rsidR="00D34955">
        <w:rPr>
          <w:szCs w:val="24"/>
        </w:rPr>
        <w:t>de</w:t>
      </w:r>
      <w:r>
        <w:rPr>
          <w:szCs w:val="24"/>
        </w:rPr>
        <w:t xml:space="preserve"> koostamisega</w:t>
      </w:r>
      <w:r w:rsidR="0002226F" w:rsidRPr="00093130">
        <w:rPr>
          <w:szCs w:val="24"/>
        </w:rPr>
        <w:t>.</w:t>
      </w:r>
    </w:p>
    <w:p w:rsidR="001B14B3" w:rsidRDefault="0002226F" w:rsidP="00D840EF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709" w:hanging="709"/>
        <w:jc w:val="both"/>
      </w:pPr>
      <w:r w:rsidRPr="0002226F">
        <w:t xml:space="preserve">Projekteerimise lähteülesande koostamise aluseks </w:t>
      </w:r>
      <w:r w:rsidR="00A83762">
        <w:t>võivad olla</w:t>
      </w:r>
      <w:r w:rsidR="001B14B3">
        <w:t>:</w:t>
      </w:r>
    </w:p>
    <w:p w:rsidR="001B14B3" w:rsidRDefault="00C3603C" w:rsidP="00D840EF">
      <w:pPr>
        <w:pStyle w:val="ListParagraph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1418" w:hanging="709"/>
        <w:jc w:val="both"/>
      </w:pPr>
      <w:r>
        <w:t xml:space="preserve">ala põhine </w:t>
      </w:r>
      <w:r w:rsidR="0002226F" w:rsidRPr="0002226F">
        <w:t>külastuskorralduskava</w:t>
      </w:r>
      <w:r w:rsidR="001B14B3">
        <w:t>;</w:t>
      </w:r>
    </w:p>
    <w:p w:rsidR="00A83762" w:rsidRDefault="00D840EF" w:rsidP="00D840EF">
      <w:pPr>
        <w:pStyle w:val="ListParagraph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1418" w:hanging="709"/>
        <w:jc w:val="both"/>
      </w:pPr>
      <w:r>
        <w:t>a</w:t>
      </w:r>
      <w:r w:rsidR="00C3603C">
        <w:t xml:space="preserve">la põhised </w:t>
      </w:r>
      <w:r w:rsidR="0002226F" w:rsidRPr="0002226F">
        <w:t>külastaja- ja külastusseire tulemus</w:t>
      </w:r>
      <w:r w:rsidR="00A83762">
        <w:t>ed;</w:t>
      </w:r>
    </w:p>
    <w:p w:rsidR="000C61DB" w:rsidRDefault="00D840EF" w:rsidP="00D840EF">
      <w:pPr>
        <w:pStyle w:val="ListParagraph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1418" w:hanging="709"/>
        <w:jc w:val="both"/>
      </w:pPr>
      <w:r>
        <w:t>p</w:t>
      </w:r>
      <w:r w:rsidR="000C61DB">
        <w:t>rojekteeritava külastusobjekti</w:t>
      </w:r>
      <w:r w:rsidR="00174F3C">
        <w:t xml:space="preserve"> kaitseväärtuste rakenduse väljavõte KKO KV</w:t>
      </w:r>
      <w:r w:rsidR="000C61DB">
        <w:t xml:space="preserve"> </w:t>
      </w:r>
      <w:r w:rsidR="00D34955">
        <w:t xml:space="preserve">keskkonnamõjude analüüsi </w:t>
      </w:r>
      <w:r w:rsidR="000C61DB">
        <w:t>aruan</w:t>
      </w:r>
      <w:r w:rsidR="0052484C">
        <w:t>ne</w:t>
      </w:r>
      <w:r w:rsidR="005B34B8">
        <w:t xml:space="preserve"> (vt „Külastuskorralduse keskkonnamõjude analüüsi läbiviimise juhend“ punkt 2 – Keskkonnamõjude analüüsi aruanne)</w:t>
      </w:r>
      <w:r w:rsidR="00D34955">
        <w:t>;</w:t>
      </w:r>
    </w:p>
    <w:p w:rsidR="00A83762" w:rsidRDefault="0002226F" w:rsidP="00D840EF">
      <w:pPr>
        <w:pStyle w:val="ListParagraph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1418" w:hanging="709"/>
        <w:jc w:val="both"/>
      </w:pPr>
      <w:r w:rsidRPr="0002226F">
        <w:t>planeeringu</w:t>
      </w:r>
      <w:r w:rsidR="00C3603C">
        <w:t>te</w:t>
      </w:r>
      <w:r w:rsidRPr="0002226F">
        <w:t xml:space="preserve"> materjal</w:t>
      </w:r>
      <w:r w:rsidR="00A83762">
        <w:t>id.</w:t>
      </w:r>
    </w:p>
    <w:p w:rsidR="00ED3549" w:rsidRDefault="00ED3549" w:rsidP="00D840EF">
      <w:pPr>
        <w:pStyle w:val="ListParagraph"/>
        <w:numPr>
          <w:ilvl w:val="1"/>
          <w:numId w:val="36"/>
        </w:numPr>
        <w:spacing w:after="0" w:line="240" w:lineRule="auto"/>
        <w:ind w:left="709" w:hanging="709"/>
        <w:jc w:val="both"/>
      </w:pPr>
      <w:r w:rsidRPr="0002226F">
        <w:t xml:space="preserve">Projekteerimise lähteülesande </w:t>
      </w:r>
      <w:r>
        <w:t xml:space="preserve">koostab </w:t>
      </w:r>
      <w:r w:rsidR="00C3603C">
        <w:t>külastusala</w:t>
      </w:r>
      <w:r w:rsidRPr="0002226F">
        <w:t xml:space="preserve"> juht, ke</w:t>
      </w:r>
      <w:r>
        <w:t xml:space="preserve">s </w:t>
      </w:r>
      <w:r w:rsidR="00E50C9F">
        <w:t xml:space="preserve">kaasab </w:t>
      </w:r>
      <w:r w:rsidRPr="0002226F">
        <w:t xml:space="preserve">koostamisprotsessi </w:t>
      </w:r>
      <w:r w:rsidR="00501B61" w:rsidRPr="0002226F">
        <w:t>maastikukaitse</w:t>
      </w:r>
      <w:r w:rsidR="00501B61">
        <w:softHyphen/>
        <w:t>spetsialisti,</w:t>
      </w:r>
      <w:r w:rsidR="002E430C">
        <w:t xml:space="preserve"> </w:t>
      </w:r>
      <w:r w:rsidR="00501B61">
        <w:t xml:space="preserve"> </w:t>
      </w:r>
      <w:r w:rsidRPr="0002226F">
        <w:t xml:space="preserve">vastava </w:t>
      </w:r>
      <w:r w:rsidR="00C3603C">
        <w:t>piirkonna</w:t>
      </w:r>
      <w:r w:rsidRPr="0002226F">
        <w:t xml:space="preserve"> juhi, </w:t>
      </w:r>
      <w:proofErr w:type="spellStart"/>
      <w:r w:rsidRPr="0002226F">
        <w:t>taristuspetsialisti</w:t>
      </w:r>
      <w:proofErr w:type="spellEnd"/>
      <w:r w:rsidR="002E430C" w:rsidRPr="0002226F">
        <w:t>,</w:t>
      </w:r>
      <w:r w:rsidR="007812C0">
        <w:t xml:space="preserve"> </w:t>
      </w:r>
      <w:r w:rsidR="002E430C">
        <w:t xml:space="preserve">vajadusel </w:t>
      </w:r>
      <w:r w:rsidR="008906F1">
        <w:t xml:space="preserve">külastusala </w:t>
      </w:r>
      <w:proofErr w:type="spellStart"/>
      <w:r w:rsidR="008906F1">
        <w:t>KüKa</w:t>
      </w:r>
      <w:proofErr w:type="spellEnd"/>
      <w:r w:rsidR="008906F1">
        <w:t xml:space="preserve"> koostamist koordineerinud </w:t>
      </w:r>
      <w:r w:rsidRPr="0002226F">
        <w:t>kavandamisspetsialisti</w:t>
      </w:r>
      <w:r w:rsidR="002E430C">
        <w:t>, maastikuseire spets</w:t>
      </w:r>
      <w:r w:rsidR="007812C0">
        <w:t>i</w:t>
      </w:r>
      <w:r w:rsidR="002E430C">
        <w:t>alisti</w:t>
      </w:r>
      <w:r>
        <w:t xml:space="preserve"> ja</w:t>
      </w:r>
      <w:r w:rsidRPr="0002226F">
        <w:t xml:space="preserve"> ehitusspetsialist</w:t>
      </w:r>
      <w:r>
        <w:t>i</w:t>
      </w:r>
      <w:r w:rsidRPr="0002226F">
        <w:t>.</w:t>
      </w:r>
      <w:r w:rsidRPr="00ED3549">
        <w:rPr>
          <w:highlight w:val="yellow"/>
        </w:rPr>
        <w:t xml:space="preserve"> </w:t>
      </w:r>
    </w:p>
    <w:p w:rsidR="00B72AC8" w:rsidRPr="00B72AC8" w:rsidRDefault="003F3C0E" w:rsidP="003F3C0E">
      <w:pPr>
        <w:pStyle w:val="ListParagraph"/>
        <w:numPr>
          <w:ilvl w:val="1"/>
          <w:numId w:val="36"/>
        </w:numPr>
        <w:spacing w:after="0" w:line="240" w:lineRule="auto"/>
        <w:ind w:left="709" w:hanging="709"/>
        <w:jc w:val="both"/>
      </w:pPr>
      <w:r w:rsidRPr="003F3C0E">
        <w:rPr>
          <w:szCs w:val="24"/>
        </w:rPr>
        <w:t xml:space="preserve"> </w:t>
      </w:r>
      <w:r w:rsidRPr="00B72AC8">
        <w:rPr>
          <w:szCs w:val="24"/>
        </w:rPr>
        <w:t>Projekteerimise lähteülesande koostamise aluseks võetakse</w:t>
      </w:r>
      <w:r w:rsidRPr="00794027">
        <w:rPr>
          <w:szCs w:val="24"/>
        </w:rPr>
        <w:t xml:space="preserve"> </w:t>
      </w:r>
      <w:r w:rsidRPr="00B72AC8">
        <w:rPr>
          <w:szCs w:val="24"/>
        </w:rPr>
        <w:t>„</w:t>
      </w:r>
      <w:r w:rsidRPr="00794027">
        <w:rPr>
          <w:szCs w:val="24"/>
        </w:rPr>
        <w:t>Projekteerimise lähteülesande vorm</w:t>
      </w:r>
      <w:r w:rsidRPr="00B72AC8">
        <w:rPr>
          <w:szCs w:val="24"/>
        </w:rPr>
        <w:t>“</w:t>
      </w:r>
      <w:r>
        <w:rPr>
          <w:szCs w:val="24"/>
        </w:rPr>
        <w:t xml:space="preserve"> (Lisa 2), mille täitmisel tuleb tähelepanu pöörata järgnevale</w:t>
      </w:r>
      <w:r w:rsidR="00B72AC8" w:rsidRPr="003F3C0E">
        <w:rPr>
          <w:szCs w:val="24"/>
        </w:rPr>
        <w:t>:</w:t>
      </w:r>
    </w:p>
    <w:p w:rsidR="00E50C9F" w:rsidRDefault="00FB7B19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 xml:space="preserve">juhul, </w:t>
      </w:r>
      <w:r w:rsidR="00B72AC8" w:rsidRPr="0002226F">
        <w:rPr>
          <w:szCs w:val="24"/>
        </w:rPr>
        <w:t xml:space="preserve">kui planeeritav </w:t>
      </w:r>
      <w:r w:rsidR="00DA5747">
        <w:rPr>
          <w:szCs w:val="24"/>
        </w:rPr>
        <w:t>külastus</w:t>
      </w:r>
      <w:r w:rsidR="00B72AC8" w:rsidRPr="0002226F">
        <w:rPr>
          <w:szCs w:val="24"/>
        </w:rPr>
        <w:t>objekt paikneb kaitstaval</w:t>
      </w:r>
      <w:r>
        <w:rPr>
          <w:szCs w:val="24"/>
        </w:rPr>
        <w:t xml:space="preserve"> loodusobjektil</w:t>
      </w:r>
      <w:r w:rsidR="00B72AC8" w:rsidRPr="0002226F">
        <w:rPr>
          <w:szCs w:val="24"/>
        </w:rPr>
        <w:t>, tuleb lähteülesande sissejuhatavas lõigus</w:t>
      </w:r>
      <w:r w:rsidR="00DA5747">
        <w:rPr>
          <w:szCs w:val="24"/>
        </w:rPr>
        <w:t xml:space="preserve"> nimetada ka kaitstavat loodusobjekti</w:t>
      </w:r>
      <w:r w:rsidR="00E50C9F">
        <w:rPr>
          <w:szCs w:val="24"/>
        </w:rPr>
        <w:t xml:space="preserve"> millele </w:t>
      </w:r>
      <w:r w:rsidR="00DA5747">
        <w:rPr>
          <w:szCs w:val="24"/>
        </w:rPr>
        <w:t>külastus</w:t>
      </w:r>
      <w:r w:rsidR="00E50C9F">
        <w:rPr>
          <w:szCs w:val="24"/>
        </w:rPr>
        <w:t>objekti kavandatakse</w:t>
      </w:r>
      <w:r w:rsidR="00B72AC8" w:rsidRPr="0002226F">
        <w:rPr>
          <w:szCs w:val="24"/>
        </w:rPr>
        <w:t xml:space="preserve">; </w:t>
      </w:r>
    </w:p>
    <w:p w:rsidR="00E50C9F" w:rsidRPr="00E50C9F" w:rsidRDefault="00FB7B19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 xml:space="preserve">juhul, </w:t>
      </w:r>
      <w:r w:rsidR="00E50C9F" w:rsidRPr="00E50C9F">
        <w:rPr>
          <w:szCs w:val="24"/>
        </w:rPr>
        <w:t xml:space="preserve">kui planeeritav </w:t>
      </w:r>
      <w:r w:rsidR="00DA5747">
        <w:rPr>
          <w:szCs w:val="24"/>
        </w:rPr>
        <w:t>külastus</w:t>
      </w:r>
      <w:r w:rsidR="00E50C9F" w:rsidRPr="00E50C9F">
        <w:rPr>
          <w:szCs w:val="24"/>
        </w:rPr>
        <w:t xml:space="preserve">objekt paikneb kaitstaval </w:t>
      </w:r>
      <w:r>
        <w:rPr>
          <w:szCs w:val="24"/>
        </w:rPr>
        <w:t>loodusobjektil</w:t>
      </w:r>
      <w:r w:rsidR="00E50C9F" w:rsidRPr="00E50C9F">
        <w:rPr>
          <w:szCs w:val="24"/>
        </w:rPr>
        <w:t xml:space="preserve">, </w:t>
      </w:r>
      <w:r w:rsidR="00DA5747" w:rsidRPr="00E50C9F">
        <w:rPr>
          <w:szCs w:val="24"/>
        </w:rPr>
        <w:t>tuleb</w:t>
      </w:r>
      <w:r w:rsidR="00DA5747">
        <w:rPr>
          <w:szCs w:val="24"/>
        </w:rPr>
        <w:t xml:space="preserve"> projekteerimise lähteülesande vormis </w:t>
      </w:r>
      <w:r w:rsidR="00E50C9F" w:rsidRPr="00E50C9F">
        <w:rPr>
          <w:szCs w:val="24"/>
        </w:rPr>
        <w:t xml:space="preserve">punktis 5. </w:t>
      </w:r>
      <w:r w:rsidR="007A4E5D">
        <w:rPr>
          <w:szCs w:val="24"/>
        </w:rPr>
        <w:t>„</w:t>
      </w:r>
      <w:r w:rsidR="00E50C9F" w:rsidRPr="00E50C9F">
        <w:rPr>
          <w:szCs w:val="24"/>
        </w:rPr>
        <w:t>Kaitset ja tegevusi reguleerivad aktid</w:t>
      </w:r>
      <w:r w:rsidR="007A4E5D">
        <w:rPr>
          <w:szCs w:val="24"/>
        </w:rPr>
        <w:t>“</w:t>
      </w:r>
      <w:r w:rsidR="00E50C9F" w:rsidRPr="00E50C9F">
        <w:rPr>
          <w:szCs w:val="24"/>
        </w:rPr>
        <w:t xml:space="preserve"> ja</w:t>
      </w:r>
      <w:r w:rsidR="00DB5C52">
        <w:rPr>
          <w:szCs w:val="24"/>
        </w:rPr>
        <w:t xml:space="preserve"> punktis</w:t>
      </w:r>
      <w:r w:rsidR="00E50C9F" w:rsidRPr="00E50C9F">
        <w:rPr>
          <w:szCs w:val="24"/>
        </w:rPr>
        <w:t xml:space="preserve"> 7. </w:t>
      </w:r>
      <w:r w:rsidR="007A4E5D">
        <w:rPr>
          <w:szCs w:val="24"/>
        </w:rPr>
        <w:t>„</w:t>
      </w:r>
      <w:r w:rsidR="00E50C9F" w:rsidRPr="00E50C9F">
        <w:rPr>
          <w:szCs w:val="24"/>
        </w:rPr>
        <w:t>Muud erinõuded</w:t>
      </w:r>
      <w:r w:rsidR="007A4E5D">
        <w:rPr>
          <w:szCs w:val="24"/>
        </w:rPr>
        <w:t>“</w:t>
      </w:r>
      <w:r w:rsidR="00E50C9F" w:rsidRPr="00E50C9F">
        <w:rPr>
          <w:szCs w:val="24"/>
        </w:rPr>
        <w:t xml:space="preserve"> rõhutatult välja tuua projekti ning sellega planeeritavate tööde ja tegevuste vastavuse vajadus </w:t>
      </w:r>
      <w:hyperlink r:id="rId7" w:history="1">
        <w:r w:rsidR="003F3C0E" w:rsidRPr="00595AE3">
          <w:rPr>
            <w:rStyle w:val="Hyperlink"/>
            <w:szCs w:val="24"/>
          </w:rPr>
          <w:t>muinsuskaitseseaduse</w:t>
        </w:r>
      </w:hyperlink>
      <w:r w:rsidR="003F3C0E" w:rsidRPr="00E50C9F">
        <w:rPr>
          <w:szCs w:val="24"/>
        </w:rPr>
        <w:t xml:space="preserve">, </w:t>
      </w:r>
      <w:hyperlink r:id="rId8" w:history="1">
        <w:r w:rsidR="003F3C0E" w:rsidRPr="00595AE3">
          <w:rPr>
            <w:rStyle w:val="Hyperlink"/>
            <w:szCs w:val="24"/>
          </w:rPr>
          <w:t>looduskaitseseaduse</w:t>
        </w:r>
      </w:hyperlink>
      <w:r w:rsidR="003F3C0E">
        <w:rPr>
          <w:szCs w:val="24"/>
        </w:rPr>
        <w:t xml:space="preserve"> </w:t>
      </w:r>
      <w:r w:rsidR="00E50C9F" w:rsidRPr="00E50C9F">
        <w:rPr>
          <w:szCs w:val="24"/>
        </w:rPr>
        <w:t>jt seaduste ning nendest tulenevate kaitsekorda reguleerivate õigusaktide (n</w:t>
      </w:r>
      <w:r w:rsidR="00782A53">
        <w:rPr>
          <w:szCs w:val="24"/>
        </w:rPr>
        <w:t>äiteks</w:t>
      </w:r>
      <w:r w:rsidR="00E50C9F" w:rsidRPr="00E50C9F">
        <w:rPr>
          <w:szCs w:val="24"/>
        </w:rPr>
        <w:t xml:space="preserve"> kaitse</w:t>
      </w:r>
      <w:r w:rsidR="00782A53">
        <w:rPr>
          <w:szCs w:val="24"/>
        </w:rPr>
        <w:t>-</w:t>
      </w:r>
      <w:r w:rsidR="00E50C9F" w:rsidRPr="00E50C9F">
        <w:rPr>
          <w:szCs w:val="24"/>
        </w:rPr>
        <w:t>eeskiri, keskkonnaministri määrus jne) sätetele. Seadus</w:t>
      </w:r>
      <w:r w:rsidR="007A5407">
        <w:rPr>
          <w:szCs w:val="24"/>
        </w:rPr>
        <w:t>ed</w:t>
      </w:r>
      <w:r w:rsidR="00E50C9F" w:rsidRPr="00E50C9F">
        <w:rPr>
          <w:szCs w:val="24"/>
        </w:rPr>
        <w:t xml:space="preserve"> ning sellest tuleneva</w:t>
      </w:r>
      <w:r w:rsidR="007A5407">
        <w:rPr>
          <w:szCs w:val="24"/>
        </w:rPr>
        <w:t>d</w:t>
      </w:r>
      <w:r w:rsidR="00E50C9F" w:rsidRPr="00E50C9F">
        <w:rPr>
          <w:szCs w:val="24"/>
        </w:rPr>
        <w:t xml:space="preserve"> kaitsekorda reguleeriva</w:t>
      </w:r>
      <w:r w:rsidR="007A5407">
        <w:rPr>
          <w:szCs w:val="24"/>
        </w:rPr>
        <w:t>d</w:t>
      </w:r>
      <w:r w:rsidR="00E50C9F" w:rsidRPr="00E50C9F">
        <w:rPr>
          <w:szCs w:val="24"/>
        </w:rPr>
        <w:t xml:space="preserve"> õigusakti</w:t>
      </w:r>
      <w:r>
        <w:rPr>
          <w:szCs w:val="24"/>
        </w:rPr>
        <w:t>d</w:t>
      </w:r>
      <w:r w:rsidR="00E50C9F" w:rsidRPr="00E50C9F">
        <w:rPr>
          <w:szCs w:val="24"/>
        </w:rPr>
        <w:t xml:space="preserve"> tuleb </w:t>
      </w:r>
      <w:r w:rsidR="00DB5C52" w:rsidRPr="00E50C9F">
        <w:rPr>
          <w:szCs w:val="24"/>
        </w:rPr>
        <w:t>eraldi</w:t>
      </w:r>
      <w:r>
        <w:rPr>
          <w:szCs w:val="24"/>
        </w:rPr>
        <w:t xml:space="preserve"> välja tuua</w:t>
      </w:r>
      <w:r w:rsidR="00DB5C52" w:rsidRPr="00496F4D">
        <w:rPr>
          <w:szCs w:val="24"/>
        </w:rPr>
        <w:t>;</w:t>
      </w:r>
      <w:r w:rsidR="00E50C9F" w:rsidRPr="00E50C9F">
        <w:rPr>
          <w:i/>
          <w:szCs w:val="24"/>
        </w:rPr>
        <w:t xml:space="preserve"> </w:t>
      </w:r>
    </w:p>
    <w:p w:rsidR="00E50C9F" w:rsidRPr="00E50C9F" w:rsidRDefault="00E50C9F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 w:rsidRPr="00E50C9F">
        <w:rPr>
          <w:szCs w:val="24"/>
        </w:rPr>
        <w:t xml:space="preserve">tööde valmimise tähtaja määramisel </w:t>
      </w:r>
      <w:r w:rsidR="007A5407">
        <w:rPr>
          <w:szCs w:val="24"/>
        </w:rPr>
        <w:t>projekteerimise lähteülesande vormis</w:t>
      </w:r>
      <w:r w:rsidR="007A5407" w:rsidRPr="00E50C9F">
        <w:rPr>
          <w:szCs w:val="24"/>
        </w:rPr>
        <w:t xml:space="preserve"> </w:t>
      </w:r>
      <w:r w:rsidRPr="00E50C9F">
        <w:rPr>
          <w:szCs w:val="24"/>
        </w:rPr>
        <w:t>p</w:t>
      </w:r>
      <w:r w:rsidR="00DB5C52">
        <w:rPr>
          <w:szCs w:val="24"/>
        </w:rPr>
        <w:t xml:space="preserve">unktis </w:t>
      </w:r>
      <w:r w:rsidRPr="00E50C9F">
        <w:rPr>
          <w:szCs w:val="24"/>
        </w:rPr>
        <w:t xml:space="preserve">8 </w:t>
      </w:r>
      <w:r w:rsidR="00DB5C52">
        <w:rPr>
          <w:szCs w:val="24"/>
        </w:rPr>
        <w:t>„</w:t>
      </w:r>
      <w:r w:rsidRPr="00E50C9F">
        <w:rPr>
          <w:szCs w:val="24"/>
        </w:rPr>
        <w:t>Projekteerimistööde tähtajad</w:t>
      </w:r>
      <w:r w:rsidR="00DB5C52">
        <w:rPr>
          <w:szCs w:val="24"/>
        </w:rPr>
        <w:t>“</w:t>
      </w:r>
      <w:r w:rsidRPr="00E50C9F">
        <w:rPr>
          <w:szCs w:val="24"/>
        </w:rPr>
        <w:t xml:space="preserve"> tuleb arvestada sesoonsuse ja vajalike toimingutega (projekti tutvustamine huvigruppidele, tagasiside</w:t>
      </w:r>
      <w:r w:rsidR="0096126B">
        <w:rPr>
          <w:szCs w:val="24"/>
        </w:rPr>
        <w:t xml:space="preserve">, </w:t>
      </w:r>
      <w:r w:rsidRPr="00E50C9F">
        <w:rPr>
          <w:szCs w:val="24"/>
        </w:rPr>
        <w:t>vajadusel projekti korrigeerimine jms)</w:t>
      </w:r>
      <w:r w:rsidR="00DB5C52">
        <w:rPr>
          <w:szCs w:val="24"/>
        </w:rPr>
        <w:t xml:space="preserve"> ning</w:t>
      </w:r>
      <w:r w:rsidRPr="00E50C9F">
        <w:rPr>
          <w:szCs w:val="24"/>
        </w:rPr>
        <w:t xml:space="preserve"> </w:t>
      </w:r>
      <w:r w:rsidR="00DB5C52">
        <w:rPr>
          <w:szCs w:val="24"/>
        </w:rPr>
        <w:t>m</w:t>
      </w:r>
      <w:r w:rsidRPr="00E50C9F">
        <w:rPr>
          <w:szCs w:val="24"/>
        </w:rPr>
        <w:t>ääratud tähtaeg peab olema realistlik</w:t>
      </w:r>
      <w:r w:rsidR="00DB5C52">
        <w:rPr>
          <w:szCs w:val="24"/>
        </w:rPr>
        <w:t>;</w:t>
      </w:r>
      <w:r w:rsidR="00DB5C52" w:rsidRPr="00E50C9F">
        <w:rPr>
          <w:szCs w:val="24"/>
        </w:rPr>
        <w:t xml:space="preserve"> </w:t>
      </w:r>
    </w:p>
    <w:p w:rsidR="00E50C9F" w:rsidRPr="00E50C9F" w:rsidRDefault="007A5407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>Projekteerimise lähteülesande vormis</w:t>
      </w:r>
      <w:r w:rsidRPr="00E50C9F">
        <w:rPr>
          <w:szCs w:val="24"/>
        </w:rPr>
        <w:t xml:space="preserve"> </w:t>
      </w:r>
      <w:r w:rsidR="00E50C9F" w:rsidRPr="00E50C9F">
        <w:rPr>
          <w:szCs w:val="24"/>
        </w:rPr>
        <w:t>p</w:t>
      </w:r>
      <w:r w:rsidR="005025C8">
        <w:rPr>
          <w:szCs w:val="24"/>
        </w:rPr>
        <w:t>unkti</w:t>
      </w:r>
      <w:r w:rsidR="00DB5C52">
        <w:rPr>
          <w:szCs w:val="24"/>
        </w:rPr>
        <w:t xml:space="preserve"> </w:t>
      </w:r>
      <w:r w:rsidR="00E50C9F" w:rsidRPr="00E50C9F">
        <w:rPr>
          <w:szCs w:val="24"/>
        </w:rPr>
        <w:t xml:space="preserve">4 </w:t>
      </w:r>
      <w:r w:rsidR="00DB5C52">
        <w:rPr>
          <w:szCs w:val="24"/>
        </w:rPr>
        <w:t>„</w:t>
      </w:r>
      <w:r w:rsidR="00E50C9F" w:rsidRPr="00E50C9F">
        <w:rPr>
          <w:szCs w:val="24"/>
        </w:rPr>
        <w:t>Rajatiste tehnilised andmed, nõuded</w:t>
      </w:r>
      <w:r w:rsidR="00DB5C52">
        <w:rPr>
          <w:szCs w:val="24"/>
        </w:rPr>
        <w:t>“</w:t>
      </w:r>
      <w:r w:rsidR="00E50C9F" w:rsidRPr="00E50C9F">
        <w:rPr>
          <w:szCs w:val="24"/>
        </w:rPr>
        <w:t xml:space="preserve"> täitmisel </w:t>
      </w:r>
      <w:r w:rsidR="006036E8">
        <w:rPr>
          <w:szCs w:val="24"/>
        </w:rPr>
        <w:t>arvestada, et</w:t>
      </w:r>
      <w:r w:rsidR="00E50C9F" w:rsidRPr="00E50C9F">
        <w:rPr>
          <w:szCs w:val="24"/>
        </w:rPr>
        <w:t xml:space="preserve"> projekteeritav </w:t>
      </w:r>
      <w:r>
        <w:rPr>
          <w:szCs w:val="24"/>
        </w:rPr>
        <w:t>külastus</w:t>
      </w:r>
      <w:r w:rsidR="00E50C9F" w:rsidRPr="00E50C9F">
        <w:rPr>
          <w:szCs w:val="24"/>
        </w:rPr>
        <w:t>objekt vasta</w:t>
      </w:r>
      <w:r w:rsidR="006036E8">
        <w:rPr>
          <w:szCs w:val="24"/>
        </w:rPr>
        <w:t>ks</w:t>
      </w:r>
      <w:r w:rsidR="00E50C9F" w:rsidRPr="00E50C9F">
        <w:rPr>
          <w:szCs w:val="24"/>
        </w:rPr>
        <w:t xml:space="preserve"> avalikus kasutuses oleva objekti ja külastuskorraldusosakonna kehtivatele </w:t>
      </w:r>
      <w:r w:rsidR="00FB7B19">
        <w:rPr>
          <w:szCs w:val="24"/>
        </w:rPr>
        <w:t>nõuetele</w:t>
      </w:r>
      <w:r w:rsidR="006036E8">
        <w:rPr>
          <w:szCs w:val="24"/>
        </w:rPr>
        <w:t xml:space="preserve"> ning</w:t>
      </w:r>
      <w:r w:rsidR="00E50C9F" w:rsidRPr="00E50C9F">
        <w:rPr>
          <w:szCs w:val="24"/>
        </w:rPr>
        <w:t xml:space="preserve"> </w:t>
      </w:r>
      <w:r>
        <w:rPr>
          <w:szCs w:val="24"/>
        </w:rPr>
        <w:t>külastus</w:t>
      </w:r>
      <w:r w:rsidR="00E50C9F" w:rsidRPr="00E50C9F">
        <w:rPr>
          <w:szCs w:val="24"/>
        </w:rPr>
        <w:t>objekt oleks komplektne (juurdepääsuteed, parklad, piirded, suuna- ja kohaviidad)</w:t>
      </w:r>
      <w:r w:rsidR="006036E8">
        <w:rPr>
          <w:szCs w:val="24"/>
        </w:rPr>
        <w:t>,</w:t>
      </w:r>
      <w:r w:rsidR="00E50C9F" w:rsidRPr="00E50C9F">
        <w:rPr>
          <w:szCs w:val="24"/>
        </w:rPr>
        <w:t xml:space="preserve"> lihtsa</w:t>
      </w:r>
      <w:r w:rsidR="00FE2B09">
        <w:rPr>
          <w:szCs w:val="24"/>
        </w:rPr>
        <w:t>sti</w:t>
      </w:r>
      <w:r w:rsidR="00E50C9F" w:rsidRPr="00E50C9F">
        <w:rPr>
          <w:szCs w:val="24"/>
        </w:rPr>
        <w:t xml:space="preserve"> hooldatav</w:t>
      </w:r>
      <w:r w:rsidR="00FE2B09">
        <w:rPr>
          <w:szCs w:val="24"/>
        </w:rPr>
        <w:t xml:space="preserve"> ja</w:t>
      </w:r>
      <w:r w:rsidR="006036E8">
        <w:rPr>
          <w:szCs w:val="24"/>
        </w:rPr>
        <w:t xml:space="preserve"> </w:t>
      </w:r>
      <w:r w:rsidR="00E50C9F" w:rsidRPr="00E50C9F">
        <w:rPr>
          <w:szCs w:val="24"/>
        </w:rPr>
        <w:t>turvali</w:t>
      </w:r>
      <w:r w:rsidR="006036E8">
        <w:rPr>
          <w:szCs w:val="24"/>
        </w:rPr>
        <w:t>ne;</w:t>
      </w:r>
    </w:p>
    <w:p w:rsidR="003D5E93" w:rsidRDefault="00CB02FF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 xml:space="preserve">„Projekteerimise lähteülesande </w:t>
      </w:r>
      <w:r w:rsidR="00E50C9F" w:rsidRPr="00E50C9F">
        <w:rPr>
          <w:szCs w:val="24"/>
        </w:rPr>
        <w:t>vormi</w:t>
      </w:r>
      <w:r>
        <w:rPr>
          <w:szCs w:val="24"/>
        </w:rPr>
        <w:t>“</w:t>
      </w:r>
      <w:r w:rsidR="00E50C9F" w:rsidRPr="00E50C9F">
        <w:rPr>
          <w:szCs w:val="24"/>
        </w:rPr>
        <w:t xml:space="preserve"> </w:t>
      </w:r>
      <w:r w:rsidR="00CA3ADB">
        <w:rPr>
          <w:szCs w:val="24"/>
        </w:rPr>
        <w:t xml:space="preserve">tuleb </w:t>
      </w:r>
      <w:r w:rsidR="00E50C9F" w:rsidRPr="00E50C9F">
        <w:rPr>
          <w:szCs w:val="24"/>
        </w:rPr>
        <w:t xml:space="preserve">täita alaspetsiifiliselt </w:t>
      </w:r>
      <w:r>
        <w:rPr>
          <w:szCs w:val="24"/>
        </w:rPr>
        <w:t>ning</w:t>
      </w:r>
      <w:r w:rsidR="00E50C9F" w:rsidRPr="00E50C9F">
        <w:rPr>
          <w:szCs w:val="24"/>
        </w:rPr>
        <w:t xml:space="preserve"> </w:t>
      </w:r>
      <w:r>
        <w:rPr>
          <w:szCs w:val="24"/>
        </w:rPr>
        <w:t>olulist infot vajadusel juurde</w:t>
      </w:r>
      <w:r w:rsidR="00E50C9F" w:rsidRPr="00E50C9F">
        <w:rPr>
          <w:szCs w:val="24"/>
        </w:rPr>
        <w:t xml:space="preserve"> lisada.</w:t>
      </w:r>
    </w:p>
    <w:p w:rsidR="00B40BA5" w:rsidRPr="003F3C0E" w:rsidRDefault="003F3C0E" w:rsidP="003F3C0E">
      <w:pPr>
        <w:pStyle w:val="ListParagraph"/>
        <w:numPr>
          <w:ilvl w:val="1"/>
          <w:numId w:val="36"/>
        </w:numPr>
        <w:spacing w:after="0" w:line="240" w:lineRule="auto"/>
        <w:ind w:left="709" w:hanging="709"/>
        <w:jc w:val="both"/>
        <w:rPr>
          <w:szCs w:val="24"/>
        </w:rPr>
      </w:pPr>
      <w:r w:rsidRPr="007812C0">
        <w:rPr>
          <w:szCs w:val="24"/>
        </w:rPr>
        <w:t>Vastavalt „Külastuskorralduse keskkonnamõjude analüüsi läbiviimise juhend“  alapunktile 1.1. viiakse uue külastusobjekti rajamise, olemasoleva rekonstrueerimise või l</w:t>
      </w:r>
      <w:r>
        <w:rPr>
          <w:szCs w:val="24"/>
        </w:rPr>
        <w:t xml:space="preserve">ammutamise </w:t>
      </w:r>
      <w:r w:rsidRPr="007812C0">
        <w:rPr>
          <w:szCs w:val="24"/>
        </w:rPr>
        <w:t xml:space="preserve">projekteerimisprotsessi raames läbi külastuskorralduse keskkonnamõjude analüüs, mille täpne tööprotsess on toodud </w:t>
      </w:r>
      <w:r w:rsidR="007B1596">
        <w:rPr>
          <w:szCs w:val="24"/>
        </w:rPr>
        <w:t xml:space="preserve">KKO </w:t>
      </w:r>
      <w:r w:rsidR="007B1596" w:rsidRPr="007812C0">
        <w:rPr>
          <w:szCs w:val="24"/>
        </w:rPr>
        <w:t xml:space="preserve">“Külastuskorralduse keskkonnamõjude analüüsi </w:t>
      </w:r>
      <w:r w:rsidR="007B1596">
        <w:rPr>
          <w:szCs w:val="24"/>
        </w:rPr>
        <w:t xml:space="preserve">tööprotsessi </w:t>
      </w:r>
      <w:r w:rsidR="007B1596" w:rsidRPr="007812C0">
        <w:rPr>
          <w:szCs w:val="24"/>
        </w:rPr>
        <w:t xml:space="preserve"> j</w:t>
      </w:r>
      <w:r w:rsidR="007B1596">
        <w:rPr>
          <w:szCs w:val="24"/>
        </w:rPr>
        <w:t xml:space="preserve">uhises“ </w:t>
      </w:r>
    </w:p>
    <w:p w:rsidR="003D5E93" w:rsidRDefault="009611F7" w:rsidP="00D840EF">
      <w:pPr>
        <w:pStyle w:val="ListParagraph"/>
        <w:numPr>
          <w:ilvl w:val="1"/>
          <w:numId w:val="36"/>
        </w:numPr>
        <w:spacing w:after="0" w:line="240" w:lineRule="auto"/>
        <w:ind w:left="709" w:hanging="709"/>
        <w:jc w:val="both"/>
        <w:rPr>
          <w:szCs w:val="24"/>
        </w:rPr>
      </w:pPr>
      <w:r>
        <w:rPr>
          <w:szCs w:val="24"/>
        </w:rPr>
        <w:t>P</w:t>
      </w:r>
      <w:r w:rsidR="003D5E93" w:rsidRPr="003D5E93">
        <w:rPr>
          <w:szCs w:val="24"/>
        </w:rPr>
        <w:t xml:space="preserve">rojekteerimise lähteülesande juurde kuuluvad järgmised </w:t>
      </w:r>
      <w:r w:rsidR="003D5E93" w:rsidRPr="00496F4D">
        <w:rPr>
          <w:szCs w:val="24"/>
        </w:rPr>
        <w:t>lisad</w:t>
      </w:r>
      <w:r w:rsidR="003D5E93" w:rsidRPr="00997BC0">
        <w:rPr>
          <w:szCs w:val="24"/>
        </w:rPr>
        <w:t>:</w:t>
      </w:r>
      <w:r w:rsidR="003D5E93" w:rsidRPr="003D5E93">
        <w:rPr>
          <w:szCs w:val="24"/>
        </w:rPr>
        <w:t xml:space="preserve"> </w:t>
      </w:r>
    </w:p>
    <w:p w:rsidR="003D5E93" w:rsidRPr="003D5E93" w:rsidRDefault="00FB7B19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 w:rsidRPr="003D5E93">
        <w:rPr>
          <w:szCs w:val="24"/>
        </w:rPr>
        <w:t>P</w:t>
      </w:r>
      <w:r w:rsidR="003D5E93" w:rsidRPr="003D5E93">
        <w:rPr>
          <w:szCs w:val="24"/>
        </w:rPr>
        <w:t>laanilahendus</w:t>
      </w:r>
      <w:r>
        <w:rPr>
          <w:szCs w:val="24"/>
        </w:rPr>
        <w:t xml:space="preserve"> ja</w:t>
      </w:r>
      <w:r w:rsidR="003D5E93" w:rsidRPr="003D5E93">
        <w:rPr>
          <w:szCs w:val="24"/>
        </w:rPr>
        <w:t xml:space="preserve"> eskiis </w:t>
      </w:r>
      <w:r w:rsidR="00997BC0">
        <w:rPr>
          <w:szCs w:val="24"/>
        </w:rPr>
        <w:t>–</w:t>
      </w:r>
      <w:r w:rsidR="003D5E93" w:rsidRPr="003D5E93">
        <w:rPr>
          <w:szCs w:val="24"/>
        </w:rPr>
        <w:t xml:space="preserve"> sobiva olemasolul lisada näidiseid</w:t>
      </w:r>
      <w:r w:rsidR="00997BC0">
        <w:rPr>
          <w:szCs w:val="24"/>
        </w:rPr>
        <w:t xml:space="preserve"> külastuskorraldus</w:t>
      </w:r>
      <w:r>
        <w:rPr>
          <w:szCs w:val="24"/>
        </w:rPr>
        <w:softHyphen/>
      </w:r>
      <w:r w:rsidR="00997BC0">
        <w:rPr>
          <w:szCs w:val="24"/>
        </w:rPr>
        <w:t>osakonna väikevormide kataloogist või muid jooniseid ja fotosid;</w:t>
      </w:r>
      <w:r w:rsidR="003D5E93" w:rsidRPr="003D5E93">
        <w:rPr>
          <w:szCs w:val="24"/>
        </w:rPr>
        <w:t xml:space="preserve"> </w:t>
      </w:r>
    </w:p>
    <w:p w:rsidR="00997BC0" w:rsidRDefault="003D5E93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 w:rsidRPr="003D5E93">
        <w:rPr>
          <w:szCs w:val="24"/>
        </w:rPr>
        <w:t>pl</w:t>
      </w:r>
      <w:r w:rsidR="00997BC0">
        <w:rPr>
          <w:szCs w:val="24"/>
        </w:rPr>
        <w:t>aneeringud – lisada olemasolul;</w:t>
      </w:r>
    </w:p>
    <w:p w:rsidR="00997BC0" w:rsidRPr="00997BC0" w:rsidRDefault="00997BC0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 w:rsidRPr="00997BC0">
        <w:rPr>
          <w:szCs w:val="24"/>
        </w:rPr>
        <w:t xml:space="preserve">huvigruppide ootused/vajadused – lisada kui projekteeritava </w:t>
      </w:r>
      <w:r>
        <w:rPr>
          <w:szCs w:val="24"/>
        </w:rPr>
        <w:t>loodushoiu</w:t>
      </w:r>
      <w:r w:rsidR="00FB7B19">
        <w:rPr>
          <w:szCs w:val="24"/>
        </w:rPr>
        <w:softHyphen/>
      </w:r>
      <w:r w:rsidRPr="00997BC0">
        <w:rPr>
          <w:szCs w:val="24"/>
        </w:rPr>
        <w:t>objektiga on seotud huvigruppe (Maavalla Koda, Eesti Puuetega Inimeste Koda, tervisespordi grupid jms). Ootused/vajadused fikseeri</w:t>
      </w:r>
      <w:r>
        <w:rPr>
          <w:szCs w:val="24"/>
        </w:rPr>
        <w:t>da</w:t>
      </w:r>
      <w:r w:rsidRPr="00997BC0">
        <w:rPr>
          <w:szCs w:val="24"/>
        </w:rPr>
        <w:t xml:space="preserve"> kohtumiste ja läbirääkimiste protokollide</w:t>
      </w:r>
      <w:r w:rsidR="00BF73E8">
        <w:rPr>
          <w:szCs w:val="24"/>
        </w:rPr>
        <w:t>ga</w:t>
      </w:r>
      <w:r w:rsidR="00BE0BE4">
        <w:rPr>
          <w:szCs w:val="24"/>
        </w:rPr>
        <w:t xml:space="preserve">, </w:t>
      </w:r>
      <w:r w:rsidR="003F3C0E">
        <w:rPr>
          <w:szCs w:val="24"/>
        </w:rPr>
        <w:t>mis salvestatakse DHS-i sarja 12-8 „Puhkemajanduslike objektide dokumendid“;</w:t>
      </w:r>
    </w:p>
    <w:p w:rsidR="00997BC0" w:rsidRDefault="00997BC0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 w:rsidRPr="00997BC0">
        <w:rPr>
          <w:szCs w:val="24"/>
        </w:rPr>
        <w:t>ekspertiisid, uuringud – lisada olemasolul;</w:t>
      </w:r>
    </w:p>
    <w:p w:rsidR="00997BC0" w:rsidRDefault="00997BC0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 w:rsidRPr="00997BC0">
        <w:rPr>
          <w:szCs w:val="24"/>
        </w:rPr>
        <w:t>maaomanike kooskõlastused – lisada</w:t>
      </w:r>
      <w:r w:rsidR="00FE2B09">
        <w:rPr>
          <w:szCs w:val="24"/>
        </w:rPr>
        <w:t>,</w:t>
      </w:r>
      <w:r w:rsidRPr="00997BC0">
        <w:rPr>
          <w:szCs w:val="24"/>
        </w:rPr>
        <w:t xml:space="preserve"> kui </w:t>
      </w:r>
      <w:r w:rsidR="00640C0F">
        <w:rPr>
          <w:szCs w:val="24"/>
        </w:rPr>
        <w:t>külastus</w:t>
      </w:r>
      <w:r w:rsidRPr="00997BC0">
        <w:rPr>
          <w:szCs w:val="24"/>
        </w:rPr>
        <w:t>taristu</w:t>
      </w:r>
      <w:r w:rsidR="002E333D" w:rsidRPr="00997BC0">
        <w:rPr>
          <w:szCs w:val="24"/>
        </w:rPr>
        <w:t xml:space="preserve"> </w:t>
      </w:r>
      <w:r w:rsidR="00640C0F">
        <w:rPr>
          <w:szCs w:val="24"/>
        </w:rPr>
        <w:t xml:space="preserve">objekti </w:t>
      </w:r>
      <w:r w:rsidRPr="00997BC0">
        <w:rPr>
          <w:szCs w:val="24"/>
        </w:rPr>
        <w:t>projekt puudutab RMK halduses mitteolevaid maid</w:t>
      </w:r>
      <w:r w:rsidR="002E333D">
        <w:rPr>
          <w:szCs w:val="24"/>
        </w:rPr>
        <w:t xml:space="preserve"> (vajadusel notariaalse servituudi seadmine lepingu vormis);</w:t>
      </w:r>
    </w:p>
    <w:p w:rsidR="00997BC0" w:rsidRDefault="00997BC0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 w:rsidRPr="00997BC0">
        <w:rPr>
          <w:szCs w:val="24"/>
        </w:rPr>
        <w:t>piirinaabrite kooskõlastused – vajali</w:t>
      </w:r>
      <w:r w:rsidR="002827DA">
        <w:rPr>
          <w:szCs w:val="24"/>
        </w:rPr>
        <w:t>k</w:t>
      </w:r>
      <w:r w:rsidRPr="00997BC0">
        <w:rPr>
          <w:szCs w:val="24"/>
        </w:rPr>
        <w:t xml:space="preserve"> võtta </w:t>
      </w:r>
      <w:r w:rsidR="003F3C0E">
        <w:rPr>
          <w:szCs w:val="24"/>
        </w:rPr>
        <w:t>külastus</w:t>
      </w:r>
      <w:r w:rsidRPr="00997BC0">
        <w:rPr>
          <w:szCs w:val="24"/>
        </w:rPr>
        <w:t xml:space="preserve">objekti laienemise ja uute </w:t>
      </w:r>
      <w:r w:rsidR="003F3C0E">
        <w:rPr>
          <w:szCs w:val="24"/>
        </w:rPr>
        <w:t>külastus</w:t>
      </w:r>
      <w:r w:rsidRPr="00997BC0">
        <w:rPr>
          <w:szCs w:val="24"/>
        </w:rPr>
        <w:t xml:space="preserve">objektide puhul, kui </w:t>
      </w:r>
      <w:r w:rsidR="002827DA">
        <w:rPr>
          <w:szCs w:val="24"/>
        </w:rPr>
        <w:t>need</w:t>
      </w:r>
      <w:r w:rsidRPr="00997BC0">
        <w:rPr>
          <w:szCs w:val="24"/>
        </w:rPr>
        <w:t xml:space="preserve"> asu</w:t>
      </w:r>
      <w:r w:rsidR="002827DA">
        <w:rPr>
          <w:szCs w:val="24"/>
        </w:rPr>
        <w:t>vad</w:t>
      </w:r>
      <w:r w:rsidRPr="00997BC0">
        <w:rPr>
          <w:szCs w:val="24"/>
        </w:rPr>
        <w:t xml:space="preserve"> asustuse läheduses; </w:t>
      </w:r>
    </w:p>
    <w:p w:rsidR="00D34955" w:rsidRDefault="00D34955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>KMA aruanne;</w:t>
      </w:r>
    </w:p>
    <w:p w:rsidR="00997BC0" w:rsidRDefault="00997BC0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 w:rsidRPr="00997BC0">
        <w:rPr>
          <w:szCs w:val="24"/>
        </w:rPr>
        <w:t>muinsuskaitse või pärandkultuuriobjekti eritingimused – lisada kui projekteeritaval taristul on muinsuskaitsealune või pärandkultuuri objekt, mis on otseselt või kaudselt seotud käesoleva projektiga;</w:t>
      </w:r>
    </w:p>
    <w:p w:rsidR="00C75DC6" w:rsidRPr="00BF73E8" w:rsidRDefault="00960727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 xml:space="preserve"> „</w:t>
      </w:r>
      <w:hyperlink r:id="rId9" w:history="1">
        <w:r w:rsidRPr="00487CC3">
          <w:rPr>
            <w:rStyle w:val="Hyperlink"/>
            <w:szCs w:val="24"/>
          </w:rPr>
          <w:t>L</w:t>
        </w:r>
        <w:r w:rsidR="00997BC0" w:rsidRPr="00487CC3">
          <w:rPr>
            <w:rStyle w:val="Hyperlink"/>
            <w:szCs w:val="24"/>
          </w:rPr>
          <w:t>oodushoiu objektide komplektsuse ja korrasolek</w:t>
        </w:r>
        <w:r w:rsidR="00487CC3" w:rsidRPr="00487CC3">
          <w:rPr>
            <w:rStyle w:val="Hyperlink"/>
            <w:szCs w:val="24"/>
          </w:rPr>
          <w:t>u korra</w:t>
        </w:r>
      </w:hyperlink>
      <w:r>
        <w:rPr>
          <w:szCs w:val="24"/>
        </w:rPr>
        <w:t>“ juhend;</w:t>
      </w:r>
    </w:p>
    <w:p w:rsidR="00ED3549" w:rsidRPr="00C75DC6" w:rsidRDefault="00C75DC6" w:rsidP="00D840EF">
      <w:pPr>
        <w:pStyle w:val="ListParagraph"/>
        <w:numPr>
          <w:ilvl w:val="1"/>
          <w:numId w:val="36"/>
        </w:numPr>
        <w:spacing w:after="0" w:line="240" w:lineRule="auto"/>
        <w:ind w:left="709" w:hanging="709"/>
        <w:jc w:val="both"/>
      </w:pPr>
      <w:r>
        <w:rPr>
          <w:szCs w:val="24"/>
        </w:rPr>
        <w:t>Projekteerimise l</w:t>
      </w:r>
      <w:r w:rsidRPr="0002226F">
        <w:rPr>
          <w:szCs w:val="24"/>
        </w:rPr>
        <w:t>ähteülesande valmimise järel koostatakse protokoll,</w:t>
      </w:r>
      <w:r w:rsidR="00487CC3">
        <w:rPr>
          <w:szCs w:val="24"/>
        </w:rPr>
        <w:t xml:space="preserve"> </w:t>
      </w:r>
      <w:r w:rsidRPr="0002226F">
        <w:rPr>
          <w:szCs w:val="24"/>
        </w:rPr>
        <w:t>ku</w:t>
      </w:r>
      <w:r w:rsidR="00487CC3">
        <w:rPr>
          <w:szCs w:val="24"/>
        </w:rPr>
        <w:t>s</w:t>
      </w:r>
      <w:r>
        <w:rPr>
          <w:szCs w:val="24"/>
        </w:rPr>
        <w:t xml:space="preserve"> fikseerit</w:t>
      </w:r>
      <w:r w:rsidR="00487CC3">
        <w:rPr>
          <w:szCs w:val="24"/>
        </w:rPr>
        <w:t>akse</w:t>
      </w:r>
      <w:r w:rsidRPr="0002226F">
        <w:rPr>
          <w:szCs w:val="24"/>
        </w:rPr>
        <w:t xml:space="preserve"> </w:t>
      </w:r>
      <w:r>
        <w:rPr>
          <w:szCs w:val="24"/>
        </w:rPr>
        <w:t xml:space="preserve">projekteerimise protsessi </w:t>
      </w:r>
      <w:r w:rsidRPr="0002226F">
        <w:rPr>
          <w:szCs w:val="24"/>
        </w:rPr>
        <w:t>kaasatud</w:t>
      </w:r>
      <w:r w:rsidR="00A1428C">
        <w:rPr>
          <w:szCs w:val="24"/>
        </w:rPr>
        <w:t xml:space="preserve"> RMK</w:t>
      </w:r>
      <w:r w:rsidRPr="0002226F">
        <w:rPr>
          <w:szCs w:val="24"/>
        </w:rPr>
        <w:t xml:space="preserve"> spetsialistide seisukohad</w:t>
      </w:r>
      <w:r>
        <w:rPr>
          <w:szCs w:val="24"/>
        </w:rPr>
        <w:t>:</w:t>
      </w:r>
    </w:p>
    <w:p w:rsidR="00A1428C" w:rsidRPr="00A1428C" w:rsidRDefault="00C75DC6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</w:pPr>
      <w:r w:rsidRPr="00C75DC6">
        <w:rPr>
          <w:szCs w:val="24"/>
        </w:rPr>
        <w:t xml:space="preserve">taristuspetsialist </w:t>
      </w:r>
      <w:r w:rsidR="00640C0F">
        <w:rPr>
          <w:szCs w:val="24"/>
        </w:rPr>
        <w:t>–</w:t>
      </w:r>
      <w:r w:rsidRPr="00C75DC6">
        <w:rPr>
          <w:szCs w:val="24"/>
        </w:rPr>
        <w:t xml:space="preserve"> kinnitab </w:t>
      </w:r>
      <w:r w:rsidR="00A1428C">
        <w:rPr>
          <w:szCs w:val="24"/>
        </w:rPr>
        <w:t>„</w:t>
      </w:r>
      <w:r w:rsidR="00A1428C" w:rsidRPr="00794027">
        <w:rPr>
          <w:szCs w:val="24"/>
        </w:rPr>
        <w:t>Projekteerimise lähteülesande vorm</w:t>
      </w:r>
      <w:r w:rsidR="00A1428C">
        <w:rPr>
          <w:szCs w:val="24"/>
        </w:rPr>
        <w:t xml:space="preserve">i“ </w:t>
      </w:r>
      <w:r w:rsidRPr="00C75DC6">
        <w:rPr>
          <w:szCs w:val="24"/>
        </w:rPr>
        <w:t>täitmise vastavust nõuetele</w:t>
      </w:r>
      <w:r w:rsidR="00A1428C">
        <w:rPr>
          <w:szCs w:val="24"/>
        </w:rPr>
        <w:t>;</w:t>
      </w:r>
    </w:p>
    <w:p w:rsidR="00A1428C" w:rsidRPr="00A1428C" w:rsidRDefault="00A1428C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</w:pPr>
      <w:r w:rsidRPr="00C75DC6">
        <w:rPr>
          <w:szCs w:val="24"/>
        </w:rPr>
        <w:t xml:space="preserve">kavandamisspetsialist – kinnitab vastavust </w:t>
      </w:r>
      <w:r w:rsidR="00640C0F">
        <w:rPr>
          <w:szCs w:val="24"/>
        </w:rPr>
        <w:t xml:space="preserve">külastuskorralduskava </w:t>
      </w:r>
      <w:r w:rsidRPr="00C75DC6">
        <w:rPr>
          <w:szCs w:val="24"/>
        </w:rPr>
        <w:t>eesmärki</w:t>
      </w:r>
      <w:r w:rsidR="00640C0F">
        <w:rPr>
          <w:szCs w:val="24"/>
        </w:rPr>
        <w:softHyphen/>
      </w:r>
      <w:r w:rsidRPr="00C75DC6">
        <w:rPr>
          <w:szCs w:val="24"/>
        </w:rPr>
        <w:t>de</w:t>
      </w:r>
      <w:r w:rsidR="00640C0F">
        <w:rPr>
          <w:szCs w:val="24"/>
        </w:rPr>
        <w:softHyphen/>
      </w:r>
      <w:r w:rsidRPr="00C75DC6">
        <w:rPr>
          <w:szCs w:val="24"/>
        </w:rPr>
        <w:t>le</w:t>
      </w:r>
      <w:r w:rsidR="00640C0F">
        <w:rPr>
          <w:szCs w:val="24"/>
        </w:rPr>
        <w:softHyphen/>
      </w:r>
      <w:r>
        <w:rPr>
          <w:szCs w:val="24"/>
        </w:rPr>
        <w:t>;</w:t>
      </w:r>
    </w:p>
    <w:p w:rsidR="00A1428C" w:rsidRPr="00A1428C" w:rsidRDefault="00A1428C" w:rsidP="00D840EF">
      <w:pPr>
        <w:pStyle w:val="ListParagraph"/>
        <w:numPr>
          <w:ilvl w:val="2"/>
          <w:numId w:val="36"/>
        </w:numPr>
        <w:spacing w:after="0" w:line="240" w:lineRule="auto"/>
        <w:ind w:left="1418" w:hanging="709"/>
        <w:jc w:val="both"/>
        <w:rPr>
          <w:szCs w:val="24"/>
        </w:rPr>
      </w:pPr>
      <w:r w:rsidRPr="00A1428C">
        <w:rPr>
          <w:szCs w:val="24"/>
        </w:rPr>
        <w:t>maastikukaitsespetsialist – kinnitab</w:t>
      </w:r>
      <w:r>
        <w:rPr>
          <w:szCs w:val="24"/>
        </w:rPr>
        <w:t>, et</w:t>
      </w:r>
      <w:r w:rsidRPr="00A1428C">
        <w:rPr>
          <w:szCs w:val="24"/>
        </w:rPr>
        <w:t xml:space="preserve"> lähteülesandega kavandatavad tegevused ei kahjusta loodusväärtus</w:t>
      </w:r>
      <w:r w:rsidR="00487CC3">
        <w:rPr>
          <w:szCs w:val="24"/>
        </w:rPr>
        <w:t>i</w:t>
      </w:r>
      <w:r w:rsidRPr="00A1428C">
        <w:rPr>
          <w:szCs w:val="24"/>
        </w:rPr>
        <w:t>.</w:t>
      </w:r>
    </w:p>
    <w:p w:rsidR="00E1315C" w:rsidRPr="00E1315C" w:rsidRDefault="00E1315C" w:rsidP="00E1315C">
      <w:pPr>
        <w:pStyle w:val="ListParagraph"/>
        <w:numPr>
          <w:ilvl w:val="1"/>
          <w:numId w:val="36"/>
        </w:numPr>
        <w:spacing w:after="0" w:line="240" w:lineRule="auto"/>
        <w:ind w:left="709" w:hanging="709"/>
        <w:jc w:val="both"/>
        <w:rPr>
          <w:szCs w:val="24"/>
        </w:rPr>
      </w:pPr>
      <w:r>
        <w:rPr>
          <w:szCs w:val="24"/>
        </w:rPr>
        <w:t>Protokoll salvestatakse DHS-i sarja 12-8 „Puhkemajanduslike objektide dokumendid“.</w:t>
      </w:r>
    </w:p>
    <w:p w:rsidR="00126DB4" w:rsidRPr="00126DB4" w:rsidRDefault="00A1428C" w:rsidP="00D840EF">
      <w:pPr>
        <w:pStyle w:val="ListParagraph"/>
        <w:numPr>
          <w:ilvl w:val="1"/>
          <w:numId w:val="36"/>
        </w:numPr>
        <w:spacing w:after="0" w:line="240" w:lineRule="auto"/>
        <w:ind w:left="709" w:hanging="709"/>
        <w:jc w:val="both"/>
      </w:pPr>
      <w:r w:rsidRPr="0002226F">
        <w:rPr>
          <w:szCs w:val="24"/>
        </w:rPr>
        <w:lastRenderedPageBreak/>
        <w:t>Peale projekteerimise lähteülesande valmimist esita</w:t>
      </w:r>
      <w:r w:rsidR="00BF73E8">
        <w:rPr>
          <w:szCs w:val="24"/>
        </w:rPr>
        <w:t>b külastusala juht</w:t>
      </w:r>
      <w:r w:rsidRPr="0002226F">
        <w:rPr>
          <w:szCs w:val="24"/>
        </w:rPr>
        <w:t xml:space="preserve"> lähteülesan</w:t>
      </w:r>
      <w:r w:rsidR="00BF73E8">
        <w:rPr>
          <w:szCs w:val="24"/>
        </w:rPr>
        <w:t>de</w:t>
      </w:r>
      <w:r w:rsidRPr="0002226F">
        <w:rPr>
          <w:szCs w:val="24"/>
        </w:rPr>
        <w:t xml:space="preserve"> koos lisadega ja</w:t>
      </w:r>
      <w:r w:rsidRPr="0002226F">
        <w:rPr>
          <w:i/>
          <w:szCs w:val="24"/>
        </w:rPr>
        <w:t xml:space="preserve"> </w:t>
      </w:r>
      <w:r w:rsidRPr="0002226F">
        <w:rPr>
          <w:szCs w:val="24"/>
        </w:rPr>
        <w:t>projekteerimistingimuste taotlusega kohalikule omavalitsusele menetlemiseks (vajadusel mitmele omavalitsusele)</w:t>
      </w:r>
      <w:r w:rsidR="00BF73E8">
        <w:rPr>
          <w:szCs w:val="24"/>
        </w:rPr>
        <w:t>. Juhul kui projekteerimistingimuste esitamist ei ole peetud vajalikuks (vt punkt 3.1.)</w:t>
      </w:r>
      <w:r>
        <w:rPr>
          <w:szCs w:val="24"/>
        </w:rPr>
        <w:t xml:space="preserve"> </w:t>
      </w:r>
      <w:r w:rsidR="00126DB4">
        <w:rPr>
          <w:szCs w:val="24"/>
        </w:rPr>
        <w:t>alust</w:t>
      </w:r>
      <w:r w:rsidR="00487CC3">
        <w:rPr>
          <w:szCs w:val="24"/>
        </w:rPr>
        <w:t>atakse koheselt projekteerimis</w:t>
      </w:r>
      <w:r w:rsidR="00126DB4">
        <w:rPr>
          <w:szCs w:val="24"/>
        </w:rPr>
        <w:t>hanke protsessiga</w:t>
      </w:r>
      <w:r w:rsidR="00133D7E">
        <w:rPr>
          <w:szCs w:val="24"/>
        </w:rPr>
        <w:t xml:space="preserve"> ning looduskaitseliste piirangutena käsitletakse KMA aruandest tulenevaid kitsendusi</w:t>
      </w:r>
      <w:r w:rsidR="00126DB4">
        <w:rPr>
          <w:szCs w:val="24"/>
        </w:rPr>
        <w:t xml:space="preserve">. </w:t>
      </w:r>
    </w:p>
    <w:p w:rsidR="00126DB4" w:rsidRPr="00126DB4" w:rsidRDefault="00126DB4" w:rsidP="00D840EF">
      <w:pPr>
        <w:pStyle w:val="ListParagraph"/>
        <w:numPr>
          <w:ilvl w:val="1"/>
          <w:numId w:val="36"/>
        </w:numPr>
        <w:spacing w:after="0" w:line="240" w:lineRule="auto"/>
        <w:ind w:left="709" w:hanging="709"/>
        <w:jc w:val="both"/>
      </w:pPr>
      <w:r w:rsidRPr="00126DB4">
        <w:rPr>
          <w:szCs w:val="24"/>
        </w:rPr>
        <w:t xml:space="preserve">Projekteerimistingimuste taotluste vorm on kättesaadav </w:t>
      </w:r>
      <w:hyperlink r:id="rId10" w:history="1">
        <w:r w:rsidR="00640C0F" w:rsidRPr="00640C0F">
          <w:rPr>
            <w:rStyle w:val="Hyperlink"/>
            <w:szCs w:val="24"/>
          </w:rPr>
          <w:t>https://www.mkm.ee/et/</w:t>
        </w:r>
        <w:r w:rsidR="00640C0F" w:rsidRPr="00640C0F">
          <w:rPr>
            <w:rStyle w:val="Hyperlink"/>
            <w:szCs w:val="24"/>
          </w:rPr>
          <w:softHyphen/>
          <w:t>ehitisregister</w:t>
        </w:r>
      </w:hyperlink>
      <w:r w:rsidRPr="00126DB4">
        <w:rPr>
          <w:szCs w:val="24"/>
        </w:rPr>
        <w:t xml:space="preserve">. </w:t>
      </w:r>
    </w:p>
    <w:p w:rsidR="00612973" w:rsidRPr="007812C0" w:rsidRDefault="00612973" w:rsidP="00D840EF">
      <w:pPr>
        <w:pStyle w:val="ListParagraph"/>
        <w:numPr>
          <w:ilvl w:val="1"/>
          <w:numId w:val="36"/>
        </w:numPr>
        <w:spacing w:after="0" w:line="240" w:lineRule="auto"/>
        <w:ind w:left="709" w:hanging="709"/>
        <w:jc w:val="both"/>
        <w:rPr>
          <w:szCs w:val="24"/>
        </w:rPr>
      </w:pPr>
      <w:r w:rsidRPr="0002226F">
        <w:rPr>
          <w:szCs w:val="24"/>
        </w:rPr>
        <w:t>Juhul</w:t>
      </w:r>
      <w:r>
        <w:rPr>
          <w:szCs w:val="24"/>
        </w:rPr>
        <w:t>,</w:t>
      </w:r>
      <w:r w:rsidRPr="0002226F">
        <w:rPr>
          <w:szCs w:val="24"/>
        </w:rPr>
        <w:t xml:space="preserve"> kui väljastatakse projekteerimistingimused</w:t>
      </w:r>
      <w:r>
        <w:rPr>
          <w:szCs w:val="24"/>
        </w:rPr>
        <w:t>,</w:t>
      </w:r>
      <w:r w:rsidR="00487CC3">
        <w:rPr>
          <w:szCs w:val="24"/>
        </w:rPr>
        <w:t xml:space="preserve"> korrigeeri</w:t>
      </w:r>
      <w:r w:rsidR="00452FAE">
        <w:rPr>
          <w:szCs w:val="24"/>
        </w:rPr>
        <w:t>b külastusala juht vajadusel</w:t>
      </w:r>
      <w:r w:rsidRPr="0002226F">
        <w:rPr>
          <w:szCs w:val="24"/>
        </w:rPr>
        <w:t xml:space="preserve"> projekteerimise lähteülesannet vastavalt väljastatud tingimustele</w:t>
      </w:r>
      <w:r w:rsidR="00452FAE">
        <w:rPr>
          <w:szCs w:val="24"/>
        </w:rPr>
        <w:t xml:space="preserve">. </w:t>
      </w:r>
      <w:r w:rsidR="00637609">
        <w:rPr>
          <w:szCs w:val="24"/>
        </w:rPr>
        <w:t>L</w:t>
      </w:r>
      <w:r w:rsidR="00452FAE">
        <w:rPr>
          <w:szCs w:val="24"/>
        </w:rPr>
        <w:t xml:space="preserve">ähteülesande  korrigeerimise korral enne projekteerimisehankesse minekut viiakse läbi </w:t>
      </w:r>
      <w:r w:rsidR="00452FAE" w:rsidRPr="007812C0">
        <w:rPr>
          <w:szCs w:val="24"/>
        </w:rPr>
        <w:t xml:space="preserve">tegevused </w:t>
      </w:r>
      <w:r w:rsidR="00E1315C">
        <w:rPr>
          <w:szCs w:val="24"/>
        </w:rPr>
        <w:t>vastavalt</w:t>
      </w:r>
      <w:r w:rsidR="00E1315C" w:rsidRPr="007812C0">
        <w:rPr>
          <w:szCs w:val="24"/>
        </w:rPr>
        <w:t xml:space="preserve">  </w:t>
      </w:r>
      <w:r w:rsidR="006C2E6F">
        <w:rPr>
          <w:szCs w:val="24"/>
        </w:rPr>
        <w:t xml:space="preserve">KKO </w:t>
      </w:r>
      <w:r w:rsidR="002D6D28" w:rsidRPr="007812C0">
        <w:rPr>
          <w:szCs w:val="24"/>
        </w:rPr>
        <w:t xml:space="preserve">“Külastuskorralduse keskkonnamõjude analüüsi </w:t>
      </w:r>
      <w:r w:rsidR="00D234B9">
        <w:rPr>
          <w:szCs w:val="24"/>
        </w:rPr>
        <w:t xml:space="preserve">tööprotsessi </w:t>
      </w:r>
      <w:r w:rsidR="002D6D28" w:rsidRPr="007812C0">
        <w:rPr>
          <w:szCs w:val="24"/>
        </w:rPr>
        <w:t xml:space="preserve"> j</w:t>
      </w:r>
      <w:r w:rsidR="006C2E6F">
        <w:rPr>
          <w:szCs w:val="24"/>
        </w:rPr>
        <w:t xml:space="preserve">uhis“ </w:t>
      </w:r>
      <w:r w:rsidR="002D6D28" w:rsidRPr="007812C0">
        <w:rPr>
          <w:szCs w:val="24"/>
        </w:rPr>
        <w:t>“</w:t>
      </w:r>
      <w:r w:rsidR="00452FAE" w:rsidRPr="007812C0">
        <w:rPr>
          <w:szCs w:val="24"/>
        </w:rPr>
        <w:t xml:space="preserve"> </w:t>
      </w:r>
      <w:r w:rsidR="0001034E">
        <w:rPr>
          <w:szCs w:val="24"/>
        </w:rPr>
        <w:t>p</w:t>
      </w:r>
      <w:r w:rsidR="002D6D28" w:rsidRPr="007812C0">
        <w:rPr>
          <w:szCs w:val="24"/>
        </w:rPr>
        <w:t xml:space="preserve"> </w:t>
      </w:r>
      <w:r w:rsidR="00157EF3">
        <w:rPr>
          <w:szCs w:val="24"/>
        </w:rPr>
        <w:t>2</w:t>
      </w:r>
      <w:r w:rsidR="006C2E6F">
        <w:rPr>
          <w:szCs w:val="24"/>
        </w:rPr>
        <w:t>.12.-</w:t>
      </w:r>
      <w:r w:rsidR="00157EF3">
        <w:rPr>
          <w:szCs w:val="24"/>
        </w:rPr>
        <w:t>2</w:t>
      </w:r>
      <w:r w:rsidR="002D6D28" w:rsidRPr="007812C0">
        <w:rPr>
          <w:szCs w:val="24"/>
        </w:rPr>
        <w:t>.13</w:t>
      </w:r>
      <w:r w:rsidR="00157EF3">
        <w:rPr>
          <w:szCs w:val="24"/>
        </w:rPr>
        <w:t>.</w:t>
      </w:r>
      <w:r w:rsidR="00761A91">
        <w:rPr>
          <w:szCs w:val="24"/>
        </w:rPr>
        <w:t xml:space="preserve"> alusel</w:t>
      </w:r>
      <w:r w:rsidR="002D6D28" w:rsidRPr="007812C0">
        <w:rPr>
          <w:szCs w:val="24"/>
        </w:rPr>
        <w:t>.</w:t>
      </w:r>
      <w:r w:rsidR="00452FAE" w:rsidRPr="007812C0">
        <w:rPr>
          <w:szCs w:val="24"/>
        </w:rPr>
        <w:t xml:space="preserve"> </w:t>
      </w:r>
      <w:r w:rsidR="002D6D28" w:rsidRPr="007812C0">
        <w:rPr>
          <w:szCs w:val="24"/>
        </w:rPr>
        <w:t xml:space="preserve"> </w:t>
      </w:r>
    </w:p>
    <w:p w:rsidR="00640C0F" w:rsidRPr="0002226F" w:rsidRDefault="00640C0F" w:rsidP="00870AB6">
      <w:pPr>
        <w:pStyle w:val="ListParagraph"/>
        <w:spacing w:after="0" w:line="240" w:lineRule="auto"/>
        <w:ind w:left="709"/>
        <w:jc w:val="both"/>
        <w:rPr>
          <w:szCs w:val="24"/>
        </w:rPr>
      </w:pPr>
    </w:p>
    <w:p w:rsidR="0002226F" w:rsidRPr="004269CE" w:rsidRDefault="0002226F" w:rsidP="00870AB6">
      <w:pPr>
        <w:pStyle w:val="ListParagraph"/>
        <w:numPr>
          <w:ilvl w:val="0"/>
          <w:numId w:val="23"/>
        </w:numPr>
        <w:spacing w:after="0" w:line="240" w:lineRule="auto"/>
        <w:ind w:left="709" w:hanging="709"/>
        <w:jc w:val="both"/>
        <w:rPr>
          <w:b/>
          <w:szCs w:val="24"/>
        </w:rPr>
      </w:pPr>
      <w:r w:rsidRPr="004269CE">
        <w:rPr>
          <w:b/>
          <w:szCs w:val="24"/>
        </w:rPr>
        <w:t>Projekteerimishan</w:t>
      </w:r>
      <w:r w:rsidR="004269CE" w:rsidRPr="004269CE">
        <w:rPr>
          <w:b/>
          <w:szCs w:val="24"/>
        </w:rPr>
        <w:t>ke läbiviimine</w:t>
      </w:r>
      <w:r w:rsidR="00123556">
        <w:rPr>
          <w:b/>
          <w:szCs w:val="24"/>
        </w:rPr>
        <w:t>,</w:t>
      </w:r>
      <w:r w:rsidR="00A202CB">
        <w:rPr>
          <w:b/>
          <w:szCs w:val="24"/>
        </w:rPr>
        <w:t xml:space="preserve"> projekteerimislepingu sõlmimine</w:t>
      </w:r>
      <w:r w:rsidR="00123556">
        <w:rPr>
          <w:b/>
          <w:szCs w:val="24"/>
        </w:rPr>
        <w:t xml:space="preserve"> ning projekti vastuvõtmine</w:t>
      </w:r>
    </w:p>
    <w:p w:rsidR="00831C64" w:rsidRDefault="0002226F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zCs w:val="24"/>
        </w:rPr>
      </w:pPr>
      <w:r w:rsidRPr="00831C64">
        <w:rPr>
          <w:szCs w:val="24"/>
        </w:rPr>
        <w:t>Enne projekteerimise hanke läbiviimist veendu</w:t>
      </w:r>
      <w:r w:rsidR="00F54BBF">
        <w:rPr>
          <w:szCs w:val="24"/>
        </w:rPr>
        <w:t>b taristuspetsialist</w:t>
      </w:r>
      <w:r w:rsidRPr="00831C64">
        <w:rPr>
          <w:szCs w:val="24"/>
        </w:rPr>
        <w:t xml:space="preserve">, et külastuskorraldusosakonnal ei ole sõlmitud vastavasisulist </w:t>
      </w:r>
      <w:r w:rsidRPr="00496F4D">
        <w:rPr>
          <w:szCs w:val="24"/>
        </w:rPr>
        <w:t>raamlepingut</w:t>
      </w:r>
      <w:r w:rsidRPr="00831C64">
        <w:rPr>
          <w:szCs w:val="24"/>
        </w:rPr>
        <w:t>, mis kata</w:t>
      </w:r>
      <w:r w:rsidR="00831C64">
        <w:rPr>
          <w:szCs w:val="24"/>
        </w:rPr>
        <w:t>ks</w:t>
      </w:r>
      <w:r w:rsidRPr="00831C64">
        <w:rPr>
          <w:szCs w:val="24"/>
        </w:rPr>
        <w:t xml:space="preserve"> antud </w:t>
      </w:r>
      <w:r w:rsidR="00452FAE">
        <w:rPr>
          <w:szCs w:val="24"/>
        </w:rPr>
        <w:t>külastus</w:t>
      </w:r>
      <w:r w:rsidRPr="00831C64">
        <w:rPr>
          <w:szCs w:val="24"/>
        </w:rPr>
        <w:t>objekti projekteerimistegevuse.</w:t>
      </w:r>
    </w:p>
    <w:p w:rsidR="00831C64" w:rsidRDefault="0002226F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zCs w:val="24"/>
        </w:rPr>
      </w:pPr>
      <w:r w:rsidRPr="00831C64">
        <w:rPr>
          <w:szCs w:val="24"/>
        </w:rPr>
        <w:t>Tule</w:t>
      </w:r>
      <w:r w:rsidR="00F54BBF">
        <w:rPr>
          <w:szCs w:val="24"/>
        </w:rPr>
        <w:t>nevalt</w:t>
      </w:r>
      <w:r w:rsidRPr="00831C64">
        <w:rPr>
          <w:szCs w:val="24"/>
        </w:rPr>
        <w:t xml:space="preserve"> projekteerimishanke eeldatavast maksumusest viiakse </w:t>
      </w:r>
      <w:r w:rsidR="00831C64">
        <w:rPr>
          <w:szCs w:val="24"/>
        </w:rPr>
        <w:t>projekteerimis</w:t>
      </w:r>
      <w:r w:rsidRPr="00831C64">
        <w:rPr>
          <w:szCs w:val="24"/>
        </w:rPr>
        <w:t>hange läbi</w:t>
      </w:r>
      <w:r w:rsidR="00FE2B09">
        <w:rPr>
          <w:szCs w:val="24"/>
        </w:rPr>
        <w:t>,</w:t>
      </w:r>
      <w:r w:rsidRPr="00831C64">
        <w:rPr>
          <w:szCs w:val="24"/>
        </w:rPr>
        <w:t xml:space="preserve"> kas riigihangete osakonna või</w:t>
      </w:r>
      <w:r w:rsidR="00831C64">
        <w:rPr>
          <w:szCs w:val="24"/>
        </w:rPr>
        <w:t xml:space="preserve"> </w:t>
      </w:r>
      <w:r w:rsidRPr="00831C64">
        <w:rPr>
          <w:szCs w:val="24"/>
        </w:rPr>
        <w:t>külastuskorraldusosakonna poolt.</w:t>
      </w:r>
    </w:p>
    <w:p w:rsidR="00A23D87" w:rsidRPr="00496F4D" w:rsidRDefault="0002226F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zCs w:val="24"/>
        </w:rPr>
      </w:pPr>
      <w:r w:rsidRPr="00831C64">
        <w:rPr>
          <w:szCs w:val="24"/>
        </w:rPr>
        <w:t xml:space="preserve"> Projekteerimishanke koostamise aluseks on projekteerimise lähteülesanne, </w:t>
      </w:r>
      <w:r w:rsidR="00831C64">
        <w:rPr>
          <w:szCs w:val="24"/>
        </w:rPr>
        <w:t>„</w:t>
      </w:r>
      <w:hyperlink r:id="rId11" w:history="1">
        <w:r w:rsidR="00831C64" w:rsidRPr="00831C64">
          <w:rPr>
            <w:rStyle w:val="Hyperlink"/>
            <w:szCs w:val="24"/>
          </w:rPr>
          <w:t>Riigimetsa Majandamise Keskuse</w:t>
        </w:r>
        <w:r w:rsidRPr="00831C64">
          <w:rPr>
            <w:rStyle w:val="Hyperlink"/>
            <w:szCs w:val="24"/>
          </w:rPr>
          <w:t xml:space="preserve"> hankekord</w:t>
        </w:r>
      </w:hyperlink>
      <w:r w:rsidR="00831C64">
        <w:rPr>
          <w:color w:val="0070C0"/>
          <w:szCs w:val="24"/>
          <w:u w:val="single"/>
        </w:rPr>
        <w:t>“</w:t>
      </w:r>
      <w:r w:rsidRPr="00831C64">
        <w:rPr>
          <w:szCs w:val="24"/>
        </w:rPr>
        <w:t xml:space="preserve"> ja </w:t>
      </w:r>
      <w:r w:rsidR="00831C64">
        <w:rPr>
          <w:szCs w:val="24"/>
        </w:rPr>
        <w:t>„</w:t>
      </w:r>
      <w:r w:rsidRPr="00831C64">
        <w:rPr>
          <w:color w:val="0070C0"/>
          <w:szCs w:val="24"/>
          <w:u w:val="single"/>
        </w:rPr>
        <w:t>Külastuskorraldusosakonna väikehangete ja väikeostude korraldamise juhend</w:t>
      </w:r>
      <w:r w:rsidR="00831C64">
        <w:rPr>
          <w:color w:val="0070C0"/>
          <w:szCs w:val="24"/>
          <w:u w:val="single"/>
        </w:rPr>
        <w:t>“</w:t>
      </w:r>
      <w:r w:rsidRPr="00831C64">
        <w:rPr>
          <w:color w:val="0070C0"/>
          <w:szCs w:val="24"/>
          <w:u w:val="single"/>
        </w:rPr>
        <w:t>.</w:t>
      </w:r>
    </w:p>
    <w:p w:rsidR="00391806" w:rsidRDefault="00A23D87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</w:pPr>
      <w:r>
        <w:t>Taristu</w:t>
      </w:r>
      <w:r w:rsidR="0002226F" w:rsidRPr="0002226F">
        <w:t>spetsialist valmistab koostöös konkreetse külastusala juhi ja piirkonnajuhiga ette hankedokumendid</w:t>
      </w:r>
      <w:r w:rsidR="00F54505">
        <w:t>.</w:t>
      </w:r>
    </w:p>
    <w:p w:rsidR="0002226F" w:rsidRDefault="00640C0F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</w:pPr>
      <w:r>
        <w:t>Juhul, k</w:t>
      </w:r>
      <w:r w:rsidR="0062527B">
        <w:t>ui</w:t>
      </w:r>
      <w:r w:rsidR="00391806">
        <w:t xml:space="preserve"> projekteerimishanke</w:t>
      </w:r>
      <w:r w:rsidR="0062527B">
        <w:t xml:space="preserve"> korraldab</w:t>
      </w:r>
      <w:r w:rsidR="00391806">
        <w:t xml:space="preserve"> riigihangete</w:t>
      </w:r>
      <w:r w:rsidR="00BE7CFA">
        <w:t xml:space="preserve"> </w:t>
      </w:r>
      <w:r w:rsidR="00391806">
        <w:t>osakond</w:t>
      </w:r>
      <w:r w:rsidR="0062527B">
        <w:t>, siis</w:t>
      </w:r>
      <w:r w:rsidR="00391806">
        <w:t xml:space="preserve"> edasta</w:t>
      </w:r>
      <w:r w:rsidR="00F54BBF">
        <w:t>b taristuspetsialist</w:t>
      </w:r>
      <w:r w:rsidR="00FE2B09">
        <w:t xml:space="preserve"> hankedokumendid</w:t>
      </w:r>
      <w:r w:rsidR="00391806">
        <w:t xml:space="preserve">. </w:t>
      </w:r>
    </w:p>
    <w:p w:rsidR="00A202CB" w:rsidRDefault="0002226F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</w:pPr>
      <w:r w:rsidRPr="0002226F">
        <w:t>Hankedokumen</w:t>
      </w:r>
      <w:r w:rsidR="00A23D87">
        <w:t>did</w:t>
      </w:r>
      <w:r w:rsidRPr="0002226F">
        <w:t xml:space="preserve"> </w:t>
      </w:r>
      <w:r w:rsidR="00A23D87">
        <w:t>salvestatakse DHS-i sarja 1-47 „Hangete dokumentatsioon“</w:t>
      </w:r>
      <w:r w:rsidRPr="0002226F">
        <w:t xml:space="preserve"> vastavalt hankeliigile</w:t>
      </w:r>
      <w:r w:rsidR="00A23D87">
        <w:t>,</w:t>
      </w:r>
      <w:r w:rsidRPr="0002226F">
        <w:t xml:space="preserve"> kas riigihangete osakonna töötaja või</w:t>
      </w:r>
      <w:r w:rsidR="00A23D87">
        <w:t xml:space="preserve"> </w:t>
      </w:r>
      <w:r w:rsidR="00870AB6">
        <w:t xml:space="preserve"> </w:t>
      </w:r>
      <w:r w:rsidR="00A23D87">
        <w:t>taristuspetsialisti poolt.</w:t>
      </w:r>
      <w:r w:rsidRPr="0002226F">
        <w:t xml:space="preserve"> </w:t>
      </w:r>
    </w:p>
    <w:p w:rsidR="0002226F" w:rsidRDefault="0002226F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</w:pPr>
      <w:r w:rsidRPr="0002226F">
        <w:t>Projekteerimisleping sõlmitakse sõltuvalt lepingu ulatusest</w:t>
      </w:r>
      <w:r w:rsidR="00A202CB">
        <w:t>,</w:t>
      </w:r>
      <w:r w:rsidRPr="0002226F">
        <w:t xml:space="preserve"> kas piirkonnajuhi või </w:t>
      </w:r>
      <w:r w:rsidR="00A202CB">
        <w:t>külastuskorraldus</w:t>
      </w:r>
      <w:r w:rsidRPr="0002226F">
        <w:t>osakonna juhataja poolt</w:t>
      </w:r>
      <w:r w:rsidR="008A0B06">
        <w:t xml:space="preserve"> (üle osakonnalised hanked)</w:t>
      </w:r>
      <w:r w:rsidRPr="0002226F">
        <w:t>.</w:t>
      </w:r>
    </w:p>
    <w:p w:rsidR="0002226F" w:rsidRDefault="0002226F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zCs w:val="24"/>
        </w:rPr>
      </w:pPr>
      <w:r w:rsidRPr="00A202CB">
        <w:rPr>
          <w:szCs w:val="24"/>
        </w:rPr>
        <w:t xml:space="preserve">Kogu </w:t>
      </w:r>
      <w:r w:rsidR="00A202CB">
        <w:rPr>
          <w:szCs w:val="24"/>
        </w:rPr>
        <w:t>projekteerimis</w:t>
      </w:r>
      <w:r w:rsidRPr="00A202CB">
        <w:rPr>
          <w:szCs w:val="24"/>
        </w:rPr>
        <w:t xml:space="preserve">lepingu täitmise vastutus, sh lepingu </w:t>
      </w:r>
      <w:r w:rsidRPr="00A13102">
        <w:rPr>
          <w:szCs w:val="24"/>
        </w:rPr>
        <w:t>täitmise</w:t>
      </w:r>
      <w:r w:rsidRPr="00A202CB">
        <w:rPr>
          <w:szCs w:val="24"/>
        </w:rPr>
        <w:t xml:space="preserve"> </w:t>
      </w:r>
      <w:r w:rsidRPr="00A13102">
        <w:rPr>
          <w:szCs w:val="24"/>
        </w:rPr>
        <w:t>vastavus</w:t>
      </w:r>
      <w:r w:rsidRPr="00A202CB">
        <w:rPr>
          <w:szCs w:val="24"/>
        </w:rPr>
        <w:t xml:space="preserve"> </w:t>
      </w:r>
      <w:r w:rsidR="00A202CB">
        <w:rPr>
          <w:szCs w:val="24"/>
        </w:rPr>
        <w:t>„</w:t>
      </w:r>
      <w:r w:rsidRPr="00A202CB">
        <w:rPr>
          <w:szCs w:val="24"/>
        </w:rPr>
        <w:t>Riigihangete seadusele</w:t>
      </w:r>
      <w:r w:rsidR="00A202CB">
        <w:rPr>
          <w:szCs w:val="24"/>
        </w:rPr>
        <w:t>“</w:t>
      </w:r>
      <w:r w:rsidRPr="00A202CB">
        <w:rPr>
          <w:szCs w:val="24"/>
        </w:rPr>
        <w:t xml:space="preserve"> ja teistele </w:t>
      </w:r>
      <w:r w:rsidR="00A202CB">
        <w:rPr>
          <w:szCs w:val="24"/>
        </w:rPr>
        <w:t>õigusaktidele</w:t>
      </w:r>
      <w:r w:rsidRPr="00A202CB">
        <w:rPr>
          <w:szCs w:val="24"/>
        </w:rPr>
        <w:t xml:space="preserve"> lasub </w:t>
      </w:r>
      <w:r w:rsidRPr="00A13102">
        <w:rPr>
          <w:szCs w:val="24"/>
        </w:rPr>
        <w:t>lepingu sõlmijal.</w:t>
      </w:r>
    </w:p>
    <w:p w:rsidR="00673E44" w:rsidRDefault="0002226F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</w:pPr>
      <w:r w:rsidRPr="0002226F">
        <w:t>Projekteerimislepingu sõlmimisel ja tööde vastuvõtmise aktide vormistamisel veenduda, et sõlmitavalt lepingult ja aktidelt on eemaldatud hankedokumentide viited.</w:t>
      </w:r>
    </w:p>
    <w:p w:rsidR="00C627BC" w:rsidRDefault="00673E44" w:rsidP="00673E44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</w:pPr>
      <w:r w:rsidRPr="00673E44">
        <w:t xml:space="preserve"> </w:t>
      </w:r>
      <w:r w:rsidRPr="00EC13B0">
        <w:t>Projekteerimislepingu lisas fikseeritakse ajaliselt erinevate etappide lõpetamise tähtajad, kusjuures tuleb arvesse võtta aega, mis kulub projekti iga et</w:t>
      </w:r>
      <w:r>
        <w:t xml:space="preserve">api </w:t>
      </w:r>
      <w:r w:rsidRPr="00EC13B0">
        <w:t>läbivaatuseks</w:t>
      </w:r>
      <w:r>
        <w:t>.</w:t>
      </w:r>
    </w:p>
    <w:p w:rsidR="0002226F" w:rsidRPr="00C627BC" w:rsidRDefault="0002226F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</w:pPr>
      <w:r w:rsidRPr="0002226F">
        <w:rPr>
          <w:szCs w:val="24"/>
        </w:rPr>
        <w:t>Projekteerimislepingus</w:t>
      </w:r>
      <w:r w:rsidR="00C627BC">
        <w:rPr>
          <w:szCs w:val="24"/>
        </w:rPr>
        <w:t xml:space="preserve"> </w:t>
      </w:r>
      <w:r w:rsidRPr="0002226F">
        <w:rPr>
          <w:szCs w:val="24"/>
        </w:rPr>
        <w:t>maksete sooritamine</w:t>
      </w:r>
      <w:r w:rsidR="00C627BC">
        <w:rPr>
          <w:szCs w:val="24"/>
        </w:rPr>
        <w:t xml:space="preserve"> võimalusel</w:t>
      </w:r>
      <w:r w:rsidRPr="0002226F">
        <w:rPr>
          <w:szCs w:val="24"/>
        </w:rPr>
        <w:t xml:space="preserve"> siduda projekteerimistööde erinevate etappide valmimisega (eelprojekt, põhiprojekt, tööprojekt, autorijärelevalve). Viimane makse s</w:t>
      </w:r>
      <w:r w:rsidR="00C627BC">
        <w:rPr>
          <w:szCs w:val="24"/>
        </w:rPr>
        <w:t>iduda</w:t>
      </w:r>
      <w:r w:rsidRPr="0002226F">
        <w:rPr>
          <w:szCs w:val="24"/>
        </w:rPr>
        <w:t xml:space="preserve"> ehitusloa väljastamisega.</w:t>
      </w:r>
    </w:p>
    <w:p w:rsidR="00C627BC" w:rsidRPr="001A31A4" w:rsidRDefault="00C627BC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trike/>
          <w:color w:val="FF0000"/>
        </w:rPr>
      </w:pPr>
      <w:r w:rsidRPr="00A13102">
        <w:t>Projekteerimislepingu muutmis</w:t>
      </w:r>
      <w:r w:rsidR="00123556">
        <w:t>ed</w:t>
      </w:r>
      <w:r w:rsidRPr="00A13102">
        <w:t xml:space="preserve"> (mahud, summad, tähtajad) tuleb kirjalikult kooskõlastada</w:t>
      </w:r>
      <w:r>
        <w:t xml:space="preserve">, </w:t>
      </w:r>
      <w:r w:rsidRPr="00A13102">
        <w:t>sõltuvalt</w:t>
      </w:r>
      <w:r>
        <w:t xml:space="preserve"> hankeliigist, kas</w:t>
      </w:r>
      <w:r w:rsidRPr="00A13102">
        <w:t xml:space="preserve"> riigihangete osakonna või taristuspetsialistiga</w:t>
      </w:r>
      <w:r>
        <w:t xml:space="preserve"> ja seejärel</w:t>
      </w:r>
      <w:r w:rsidRPr="00A13102">
        <w:t xml:space="preserve"> vormistatakse lepingu </w:t>
      </w:r>
      <w:r>
        <w:t>muutmise kokkulepe lepingu teise poolega</w:t>
      </w:r>
      <w:r w:rsidRPr="00A13102">
        <w:t>.</w:t>
      </w:r>
    </w:p>
    <w:p w:rsidR="0002226F" w:rsidRDefault="0002226F" w:rsidP="00E71B4F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zCs w:val="24"/>
        </w:rPr>
      </w:pPr>
      <w:r w:rsidRPr="00123556">
        <w:rPr>
          <w:szCs w:val="24"/>
        </w:rPr>
        <w:t>Juhul, kui projekteerimistingimustes</w:t>
      </w:r>
      <w:r w:rsidR="00123556">
        <w:rPr>
          <w:szCs w:val="24"/>
        </w:rPr>
        <w:t xml:space="preserve"> on</w:t>
      </w:r>
      <w:r w:rsidRPr="00123556">
        <w:rPr>
          <w:szCs w:val="24"/>
        </w:rPr>
        <w:t xml:space="preserve"> sätestatud ehitusloa nõue</w:t>
      </w:r>
      <w:r w:rsidR="00123556">
        <w:rPr>
          <w:szCs w:val="24"/>
        </w:rPr>
        <w:t>,</w:t>
      </w:r>
      <w:r w:rsidRPr="00123556">
        <w:rPr>
          <w:szCs w:val="24"/>
        </w:rPr>
        <w:t xml:space="preserve"> siis eelprojekti vastuvõtmisel saab alustada ehitusloa menetluse protsessi</w:t>
      </w:r>
      <w:r w:rsidR="00BE7CFA">
        <w:rPr>
          <w:szCs w:val="24"/>
        </w:rPr>
        <w:t>ga</w:t>
      </w:r>
      <w:r w:rsidR="00123556">
        <w:rPr>
          <w:szCs w:val="24"/>
        </w:rPr>
        <w:t>. P</w:t>
      </w:r>
      <w:r w:rsidRPr="00123556">
        <w:rPr>
          <w:szCs w:val="24"/>
        </w:rPr>
        <w:t>rojekteerimise lähteülesandes märkida ehitusloa taotlemine projekteerija kohustuseks, riigilõivu tasumine tellija kohustuseks.</w:t>
      </w:r>
    </w:p>
    <w:p w:rsidR="007F39B5" w:rsidRDefault="0002226F" w:rsidP="00E71B4F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zCs w:val="24"/>
        </w:rPr>
      </w:pPr>
      <w:r w:rsidRPr="007F39B5">
        <w:rPr>
          <w:szCs w:val="24"/>
        </w:rPr>
        <w:lastRenderedPageBreak/>
        <w:t xml:space="preserve">Projekteerimistööde </w:t>
      </w:r>
      <w:r w:rsidRPr="00496F4D">
        <w:rPr>
          <w:szCs w:val="24"/>
        </w:rPr>
        <w:t>eelprojekti, põhi- ja/või tööprojekti</w:t>
      </w:r>
      <w:r w:rsidRPr="007F39B5">
        <w:rPr>
          <w:szCs w:val="24"/>
        </w:rPr>
        <w:t xml:space="preserve"> staadiumis on </w:t>
      </w:r>
      <w:r w:rsidRPr="00496F4D">
        <w:rPr>
          <w:szCs w:val="24"/>
        </w:rPr>
        <w:t>kohustus</w:t>
      </w:r>
      <w:r w:rsidRPr="007F39B5">
        <w:rPr>
          <w:szCs w:val="24"/>
        </w:rPr>
        <w:t xml:space="preserve"> enne tööde vastuvõtmist tutvustada valminud projekti lähteülesande koostamisel osalenud töötajatele </w:t>
      </w:r>
      <w:r w:rsidR="00E07B55">
        <w:rPr>
          <w:szCs w:val="24"/>
        </w:rPr>
        <w:t xml:space="preserve">(vt. ka </w:t>
      </w:r>
      <w:r w:rsidR="00761A91">
        <w:rPr>
          <w:szCs w:val="24"/>
        </w:rPr>
        <w:t xml:space="preserve">KKO </w:t>
      </w:r>
      <w:r w:rsidR="00E07B55">
        <w:rPr>
          <w:szCs w:val="24"/>
        </w:rPr>
        <w:t xml:space="preserve">„Külastuskorralduse keskkonnamõjude analüüsi </w:t>
      </w:r>
      <w:r w:rsidR="00D234B9">
        <w:rPr>
          <w:szCs w:val="24"/>
        </w:rPr>
        <w:t xml:space="preserve">tööprotsessi </w:t>
      </w:r>
      <w:r w:rsidR="00E07B55">
        <w:rPr>
          <w:szCs w:val="24"/>
        </w:rPr>
        <w:t>juh</w:t>
      </w:r>
      <w:r w:rsidR="00761A91">
        <w:rPr>
          <w:szCs w:val="24"/>
        </w:rPr>
        <w:t>is</w:t>
      </w:r>
      <w:r w:rsidR="00E07B55">
        <w:rPr>
          <w:szCs w:val="24"/>
        </w:rPr>
        <w:t>“</w:t>
      </w:r>
      <w:r w:rsidR="00761A91">
        <w:rPr>
          <w:szCs w:val="24"/>
        </w:rPr>
        <w:t xml:space="preserve"> </w:t>
      </w:r>
      <w:r w:rsidR="00157EF3">
        <w:rPr>
          <w:szCs w:val="24"/>
        </w:rPr>
        <w:t>p 2</w:t>
      </w:r>
      <w:r w:rsidR="00632DCA">
        <w:rPr>
          <w:szCs w:val="24"/>
        </w:rPr>
        <w:t xml:space="preserve">.13. kuni </w:t>
      </w:r>
      <w:r w:rsidR="00157EF3">
        <w:rPr>
          <w:szCs w:val="24"/>
        </w:rPr>
        <w:t>2</w:t>
      </w:r>
      <w:r w:rsidR="00632DCA">
        <w:rPr>
          <w:szCs w:val="24"/>
        </w:rPr>
        <w:t>.18.3.</w:t>
      </w:r>
      <w:r w:rsidR="00E07B55">
        <w:rPr>
          <w:szCs w:val="24"/>
        </w:rPr>
        <w:t xml:space="preserve">) </w:t>
      </w:r>
      <w:r w:rsidRPr="007F39B5">
        <w:rPr>
          <w:szCs w:val="24"/>
        </w:rPr>
        <w:t xml:space="preserve">ning </w:t>
      </w:r>
      <w:r w:rsidR="007F39B5">
        <w:rPr>
          <w:szCs w:val="24"/>
        </w:rPr>
        <w:t xml:space="preserve">vajadusel ka </w:t>
      </w:r>
      <w:r w:rsidRPr="007F39B5">
        <w:rPr>
          <w:szCs w:val="24"/>
        </w:rPr>
        <w:t>ehitusspetsialist</w:t>
      </w:r>
      <w:r w:rsidR="007F39B5">
        <w:rPr>
          <w:szCs w:val="24"/>
        </w:rPr>
        <w:t>ile</w:t>
      </w:r>
      <w:r w:rsidRPr="007F39B5">
        <w:rPr>
          <w:szCs w:val="24"/>
        </w:rPr>
        <w:t>.</w:t>
      </w:r>
    </w:p>
    <w:p w:rsidR="0002226F" w:rsidRDefault="007F39B5" w:rsidP="00E71B4F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zCs w:val="24"/>
        </w:rPr>
      </w:pPr>
      <w:r>
        <w:rPr>
          <w:szCs w:val="24"/>
        </w:rPr>
        <w:t>Tutvustamise järgselt koostatakse</w:t>
      </w:r>
      <w:r w:rsidR="0002226F" w:rsidRPr="007F39B5">
        <w:rPr>
          <w:szCs w:val="24"/>
        </w:rPr>
        <w:t xml:space="preserve"> protokoll, kus fikseeritakse projekti vastuvõtmise otsus või vajadusel muutmise ettepanekud. Muutmise ettepanekud edastatakse projekteerijale, kes korrigeerib vastavalt sellele projekti.</w:t>
      </w:r>
      <w:r w:rsidR="007326BD" w:rsidRPr="007326BD">
        <w:rPr>
          <w:rFonts w:asciiTheme="minorHAnsi" w:eastAsiaTheme="minorHAnsi" w:hAnsiTheme="minorHAnsi" w:cstheme="minorBidi"/>
          <w:sz w:val="22"/>
          <w:szCs w:val="24"/>
        </w:rPr>
        <w:t xml:space="preserve"> </w:t>
      </w:r>
      <w:r w:rsidR="007326BD" w:rsidRPr="007326BD">
        <w:rPr>
          <w:szCs w:val="24"/>
        </w:rPr>
        <w:t xml:space="preserve">(vt. ka „Külastuskorralduse keskkonnamõjude analüüsi </w:t>
      </w:r>
      <w:r w:rsidR="00D234B9">
        <w:rPr>
          <w:szCs w:val="24"/>
        </w:rPr>
        <w:t xml:space="preserve">läbiviimise </w:t>
      </w:r>
      <w:r w:rsidR="007326BD" w:rsidRPr="007326BD">
        <w:rPr>
          <w:szCs w:val="24"/>
        </w:rPr>
        <w:t>juhend“ punkt 1</w:t>
      </w:r>
      <w:r w:rsidR="00FF5572">
        <w:rPr>
          <w:szCs w:val="24"/>
        </w:rPr>
        <w:t>.8</w:t>
      </w:r>
      <w:r w:rsidR="00761A91">
        <w:rPr>
          <w:szCs w:val="24"/>
        </w:rPr>
        <w:t>.-</w:t>
      </w:r>
      <w:r w:rsidR="00FF5572">
        <w:rPr>
          <w:szCs w:val="24"/>
        </w:rPr>
        <w:t>1.9</w:t>
      </w:r>
      <w:r w:rsidR="00761A91">
        <w:rPr>
          <w:szCs w:val="24"/>
        </w:rPr>
        <w:t>.</w:t>
      </w:r>
      <w:r w:rsidR="007326BD" w:rsidRPr="007326BD">
        <w:rPr>
          <w:szCs w:val="24"/>
        </w:rPr>
        <w:t xml:space="preserve"> ja </w:t>
      </w:r>
      <w:r w:rsidR="00761A91">
        <w:rPr>
          <w:szCs w:val="24"/>
        </w:rPr>
        <w:t>KKO „Külastuskorralduse kesk</w:t>
      </w:r>
      <w:r w:rsidR="00D234B9">
        <w:rPr>
          <w:szCs w:val="24"/>
        </w:rPr>
        <w:t>konnamõjude analüüsi tööprotsessi</w:t>
      </w:r>
      <w:r w:rsidR="00761A91">
        <w:rPr>
          <w:szCs w:val="24"/>
        </w:rPr>
        <w:t xml:space="preserve"> juhis“</w:t>
      </w:r>
      <w:r w:rsidR="00157EF3">
        <w:rPr>
          <w:szCs w:val="24"/>
        </w:rPr>
        <w:t xml:space="preserve"> p 2</w:t>
      </w:r>
      <w:r w:rsidR="00632DCA">
        <w:rPr>
          <w:szCs w:val="24"/>
        </w:rPr>
        <w:t>.18</w:t>
      </w:r>
      <w:r w:rsidR="00157EF3">
        <w:rPr>
          <w:szCs w:val="24"/>
        </w:rPr>
        <w:t>., 3</w:t>
      </w:r>
      <w:r w:rsidR="00FF5572">
        <w:rPr>
          <w:szCs w:val="24"/>
        </w:rPr>
        <w:t>.4.</w:t>
      </w:r>
      <w:r w:rsidR="007326BD" w:rsidRPr="007326BD">
        <w:rPr>
          <w:szCs w:val="24"/>
        </w:rPr>
        <w:t xml:space="preserve">) </w:t>
      </w:r>
      <w:r w:rsidR="007326BD">
        <w:rPr>
          <w:szCs w:val="24"/>
        </w:rPr>
        <w:t xml:space="preserve"> </w:t>
      </w:r>
    </w:p>
    <w:p w:rsidR="0002226F" w:rsidRDefault="0002226F" w:rsidP="00E71B4F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zCs w:val="24"/>
        </w:rPr>
      </w:pPr>
      <w:r w:rsidRPr="00F42AB3">
        <w:rPr>
          <w:szCs w:val="24"/>
        </w:rPr>
        <w:t xml:space="preserve">Tööde </w:t>
      </w:r>
      <w:r w:rsidR="00A70885">
        <w:rPr>
          <w:szCs w:val="24"/>
        </w:rPr>
        <w:t>v</w:t>
      </w:r>
      <w:r w:rsidRPr="00F42AB3">
        <w:rPr>
          <w:szCs w:val="24"/>
        </w:rPr>
        <w:t xml:space="preserve">astuvõtmise aktide ja esitatud arvete sõnastus peab olema sama, mis </w:t>
      </w:r>
      <w:r w:rsidR="00F42AB3">
        <w:rPr>
          <w:szCs w:val="24"/>
        </w:rPr>
        <w:t>projekteerimis</w:t>
      </w:r>
      <w:r w:rsidRPr="00F42AB3">
        <w:rPr>
          <w:szCs w:val="24"/>
        </w:rPr>
        <w:t>lepingus ja hankedokumentides.</w:t>
      </w:r>
    </w:p>
    <w:p w:rsidR="0002226F" w:rsidRDefault="0002226F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zCs w:val="24"/>
        </w:rPr>
      </w:pPr>
      <w:r w:rsidRPr="00F42AB3">
        <w:rPr>
          <w:szCs w:val="24"/>
        </w:rPr>
        <w:t xml:space="preserve">Projekti vastuvõtmisel pöörata tähelepanu järgnevale: </w:t>
      </w:r>
    </w:p>
    <w:p w:rsidR="0002226F" w:rsidRDefault="003D0C1A" w:rsidP="00870AB6">
      <w:pPr>
        <w:pStyle w:val="ListParagraph"/>
        <w:numPr>
          <w:ilvl w:val="2"/>
          <w:numId w:val="23"/>
        </w:numPr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>p</w:t>
      </w:r>
      <w:r w:rsidR="0002226F" w:rsidRPr="003D0C1A">
        <w:rPr>
          <w:szCs w:val="24"/>
        </w:rPr>
        <w:t>rojekti vormistus ja koosseis peab vastama</w:t>
      </w:r>
      <w:r>
        <w:rPr>
          <w:szCs w:val="24"/>
        </w:rPr>
        <w:t xml:space="preserve"> lähteülesandele ja</w:t>
      </w:r>
      <w:r w:rsidR="0002226F" w:rsidRPr="003D0C1A">
        <w:rPr>
          <w:szCs w:val="24"/>
        </w:rPr>
        <w:t xml:space="preserve"> hankedokument</w:t>
      </w:r>
      <w:r>
        <w:rPr>
          <w:szCs w:val="24"/>
        </w:rPr>
        <w:t>atsioonile</w:t>
      </w:r>
      <w:r w:rsidR="0002226F" w:rsidRPr="003D0C1A">
        <w:rPr>
          <w:szCs w:val="24"/>
        </w:rPr>
        <w:t>;</w:t>
      </w:r>
    </w:p>
    <w:p w:rsidR="003D0C1A" w:rsidRDefault="003D0C1A" w:rsidP="00870AB6">
      <w:pPr>
        <w:pStyle w:val="ListParagraph"/>
        <w:numPr>
          <w:ilvl w:val="2"/>
          <w:numId w:val="23"/>
        </w:numPr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>p</w:t>
      </w:r>
      <w:r w:rsidR="0002226F" w:rsidRPr="003D0C1A">
        <w:rPr>
          <w:szCs w:val="24"/>
        </w:rPr>
        <w:t xml:space="preserve">rojekteeritud </w:t>
      </w:r>
      <w:r w:rsidR="00870AB6">
        <w:rPr>
          <w:szCs w:val="24"/>
        </w:rPr>
        <w:t>külastus</w:t>
      </w:r>
      <w:r w:rsidR="0002226F" w:rsidRPr="003D0C1A">
        <w:rPr>
          <w:szCs w:val="24"/>
        </w:rPr>
        <w:t xml:space="preserve">taristu peab vastama </w:t>
      </w:r>
      <w:r>
        <w:rPr>
          <w:szCs w:val="24"/>
        </w:rPr>
        <w:t>„</w:t>
      </w:r>
      <w:hyperlink r:id="rId12" w:history="1">
        <w:r w:rsidRPr="003D0C1A">
          <w:rPr>
            <w:rStyle w:val="Hyperlink"/>
            <w:szCs w:val="24"/>
          </w:rPr>
          <w:t>Loodushoiu objektide komplektsuse ja korrasoleku korrale</w:t>
        </w:r>
      </w:hyperlink>
      <w:r>
        <w:rPr>
          <w:szCs w:val="24"/>
        </w:rPr>
        <w:t>“;</w:t>
      </w:r>
    </w:p>
    <w:p w:rsidR="003D0C1A" w:rsidRDefault="003D0C1A" w:rsidP="00870AB6">
      <w:pPr>
        <w:pStyle w:val="ListParagraph"/>
        <w:numPr>
          <w:ilvl w:val="2"/>
          <w:numId w:val="23"/>
        </w:numPr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 xml:space="preserve">projekti pealkirjas ja seletuskirjas peab kajastuma paiknemine kaitstaval </w:t>
      </w:r>
      <w:r w:rsidR="00870AB6">
        <w:rPr>
          <w:szCs w:val="24"/>
        </w:rPr>
        <w:t>loodusobjektil</w:t>
      </w:r>
      <w:r>
        <w:rPr>
          <w:szCs w:val="24"/>
        </w:rPr>
        <w:t xml:space="preserve">, kui projekteeritud </w:t>
      </w:r>
      <w:r w:rsidR="00870AB6">
        <w:rPr>
          <w:szCs w:val="24"/>
        </w:rPr>
        <w:t>külastus</w:t>
      </w:r>
      <w:r w:rsidR="00E1315C">
        <w:rPr>
          <w:szCs w:val="24"/>
        </w:rPr>
        <w:t>objekt</w:t>
      </w:r>
      <w:r>
        <w:rPr>
          <w:szCs w:val="24"/>
        </w:rPr>
        <w:t xml:space="preserve"> on kavandatud k</w:t>
      </w:r>
      <w:r w:rsidR="0002226F" w:rsidRPr="003D0C1A">
        <w:rPr>
          <w:szCs w:val="24"/>
        </w:rPr>
        <w:t>aits</w:t>
      </w:r>
      <w:r w:rsidR="00870AB6">
        <w:rPr>
          <w:szCs w:val="24"/>
        </w:rPr>
        <w:t>tavale loodusobjektile</w:t>
      </w:r>
      <w:r>
        <w:rPr>
          <w:szCs w:val="24"/>
        </w:rPr>
        <w:t>;</w:t>
      </w:r>
    </w:p>
    <w:p w:rsidR="007326BD" w:rsidRDefault="007326BD" w:rsidP="00870AB6">
      <w:pPr>
        <w:pStyle w:val="ListParagraph"/>
        <w:numPr>
          <w:ilvl w:val="2"/>
          <w:numId w:val="23"/>
        </w:numPr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>projekti lisade hulgas on K</w:t>
      </w:r>
      <w:r w:rsidR="00E1315C">
        <w:rPr>
          <w:szCs w:val="24"/>
        </w:rPr>
        <w:t xml:space="preserve">MA </w:t>
      </w:r>
      <w:r>
        <w:rPr>
          <w:szCs w:val="24"/>
        </w:rPr>
        <w:t>aruande avalik versioon;</w:t>
      </w:r>
    </w:p>
    <w:p w:rsidR="003D0C1A" w:rsidRPr="00FF1B0E" w:rsidRDefault="0002226F" w:rsidP="00870AB6">
      <w:pPr>
        <w:pStyle w:val="ListParagraph"/>
        <w:numPr>
          <w:ilvl w:val="2"/>
          <w:numId w:val="23"/>
        </w:numPr>
        <w:spacing w:after="0" w:line="240" w:lineRule="auto"/>
        <w:ind w:left="1418" w:hanging="709"/>
        <w:jc w:val="both"/>
        <w:rPr>
          <w:szCs w:val="24"/>
        </w:rPr>
      </w:pPr>
      <w:r w:rsidRPr="003D0C1A">
        <w:rPr>
          <w:szCs w:val="24"/>
        </w:rPr>
        <w:t>projekti</w:t>
      </w:r>
      <w:r w:rsidR="00AA4955">
        <w:rPr>
          <w:szCs w:val="24"/>
        </w:rPr>
        <w:t>s ehitus</w:t>
      </w:r>
      <w:r w:rsidRPr="003D0C1A">
        <w:rPr>
          <w:szCs w:val="24"/>
        </w:rPr>
        <w:t>tööde</w:t>
      </w:r>
      <w:r w:rsidR="00FF1B0E">
        <w:rPr>
          <w:szCs w:val="24"/>
        </w:rPr>
        <w:t xml:space="preserve"> </w:t>
      </w:r>
      <w:r w:rsidR="00870AB6">
        <w:rPr>
          <w:szCs w:val="24"/>
        </w:rPr>
        <w:t xml:space="preserve">korraldamisele </w:t>
      </w:r>
      <w:r w:rsidRPr="003D0C1A">
        <w:rPr>
          <w:szCs w:val="24"/>
        </w:rPr>
        <w:t>esitatud nõu</w:t>
      </w:r>
      <w:r w:rsidR="00F06F38">
        <w:rPr>
          <w:szCs w:val="24"/>
        </w:rPr>
        <w:t>etele</w:t>
      </w:r>
      <w:r w:rsidRPr="003D0C1A">
        <w:rPr>
          <w:szCs w:val="24"/>
        </w:rPr>
        <w:t xml:space="preserve"> ja seatud piirangu</w:t>
      </w:r>
      <w:r w:rsidR="00F06F38">
        <w:rPr>
          <w:szCs w:val="24"/>
        </w:rPr>
        <w:t>tele</w:t>
      </w:r>
      <w:r w:rsidR="00FF1B0E">
        <w:rPr>
          <w:szCs w:val="24"/>
        </w:rPr>
        <w:t xml:space="preserve">, sh </w:t>
      </w:r>
      <w:r w:rsidRPr="00FF1B0E">
        <w:rPr>
          <w:szCs w:val="24"/>
        </w:rPr>
        <w:t>ehitusaegsete ajutiste ehitiste ja rajatiste plaan</w:t>
      </w:r>
      <w:r w:rsidR="003D0C1A" w:rsidRPr="00FF1B0E">
        <w:rPr>
          <w:szCs w:val="24"/>
        </w:rPr>
        <w:t>i</w:t>
      </w:r>
      <w:r w:rsidR="00FF1B0E">
        <w:rPr>
          <w:szCs w:val="24"/>
        </w:rPr>
        <w:t>le</w:t>
      </w:r>
      <w:r w:rsidRPr="00FF1B0E">
        <w:rPr>
          <w:szCs w:val="24"/>
        </w:rPr>
        <w:t xml:space="preserve"> koos seletuskirjaga;</w:t>
      </w:r>
    </w:p>
    <w:p w:rsidR="003D0C1A" w:rsidRDefault="0002226F" w:rsidP="00870AB6">
      <w:pPr>
        <w:pStyle w:val="ListParagraph"/>
        <w:numPr>
          <w:ilvl w:val="2"/>
          <w:numId w:val="23"/>
        </w:numPr>
        <w:spacing w:after="0" w:line="240" w:lineRule="auto"/>
        <w:ind w:left="1418" w:hanging="709"/>
        <w:jc w:val="both"/>
        <w:rPr>
          <w:szCs w:val="24"/>
        </w:rPr>
      </w:pPr>
      <w:r w:rsidRPr="003D0C1A">
        <w:rPr>
          <w:szCs w:val="24"/>
        </w:rPr>
        <w:t>transpordi liiklusskeemi</w:t>
      </w:r>
      <w:r w:rsidR="00FF1B0E">
        <w:rPr>
          <w:szCs w:val="24"/>
        </w:rPr>
        <w:t>le</w:t>
      </w:r>
      <w:r w:rsidRPr="003D0C1A">
        <w:rPr>
          <w:szCs w:val="24"/>
        </w:rPr>
        <w:t xml:space="preserve"> ja vastava märgistuse paiknemis</w:t>
      </w:r>
      <w:r w:rsidR="00FF1B0E">
        <w:rPr>
          <w:szCs w:val="24"/>
        </w:rPr>
        <w:t>ele</w:t>
      </w:r>
      <w:r w:rsidRPr="003D0C1A">
        <w:rPr>
          <w:szCs w:val="24"/>
        </w:rPr>
        <w:t xml:space="preserve">; </w:t>
      </w:r>
    </w:p>
    <w:p w:rsidR="003D0C1A" w:rsidRDefault="0002226F" w:rsidP="00870AB6">
      <w:pPr>
        <w:pStyle w:val="ListParagraph"/>
        <w:numPr>
          <w:ilvl w:val="2"/>
          <w:numId w:val="23"/>
        </w:numPr>
        <w:spacing w:after="0" w:line="240" w:lineRule="auto"/>
        <w:ind w:left="1418" w:hanging="709"/>
        <w:jc w:val="both"/>
        <w:rPr>
          <w:szCs w:val="24"/>
        </w:rPr>
      </w:pPr>
      <w:r w:rsidRPr="003D0C1A">
        <w:rPr>
          <w:szCs w:val="24"/>
        </w:rPr>
        <w:t>transpordile ja ehitustehnikale seatud piirangu</w:t>
      </w:r>
      <w:r w:rsidR="00FF1B0E">
        <w:rPr>
          <w:szCs w:val="24"/>
        </w:rPr>
        <w:t>tele</w:t>
      </w:r>
      <w:r w:rsidRPr="003D0C1A">
        <w:rPr>
          <w:szCs w:val="24"/>
        </w:rPr>
        <w:t>;</w:t>
      </w:r>
    </w:p>
    <w:p w:rsidR="003D0C1A" w:rsidRDefault="0002226F" w:rsidP="00870AB6">
      <w:pPr>
        <w:pStyle w:val="ListParagraph"/>
        <w:numPr>
          <w:ilvl w:val="2"/>
          <w:numId w:val="23"/>
        </w:numPr>
        <w:spacing w:after="0" w:line="240" w:lineRule="auto"/>
        <w:ind w:left="1418" w:hanging="709"/>
        <w:jc w:val="both"/>
        <w:rPr>
          <w:szCs w:val="24"/>
        </w:rPr>
      </w:pPr>
      <w:r w:rsidRPr="003D0C1A">
        <w:rPr>
          <w:szCs w:val="24"/>
        </w:rPr>
        <w:t>materjalide ladustamiskohtade skeemi</w:t>
      </w:r>
      <w:r w:rsidR="00FF1B0E">
        <w:rPr>
          <w:szCs w:val="24"/>
        </w:rPr>
        <w:t>le</w:t>
      </w:r>
      <w:r w:rsidRPr="003D0C1A">
        <w:rPr>
          <w:szCs w:val="24"/>
        </w:rPr>
        <w:t xml:space="preserve">; </w:t>
      </w:r>
    </w:p>
    <w:p w:rsidR="0002226F" w:rsidRDefault="0002226F" w:rsidP="00870AB6">
      <w:pPr>
        <w:pStyle w:val="ListParagraph"/>
        <w:numPr>
          <w:ilvl w:val="2"/>
          <w:numId w:val="23"/>
        </w:numPr>
        <w:spacing w:after="0" w:line="240" w:lineRule="auto"/>
        <w:ind w:left="1418" w:hanging="709"/>
        <w:jc w:val="both"/>
        <w:rPr>
          <w:szCs w:val="24"/>
        </w:rPr>
      </w:pPr>
      <w:r w:rsidRPr="003D0C1A">
        <w:rPr>
          <w:szCs w:val="24"/>
        </w:rPr>
        <w:t>ehitusaegse</w:t>
      </w:r>
      <w:r w:rsidR="00FF1B0E">
        <w:rPr>
          <w:szCs w:val="24"/>
        </w:rPr>
        <w:t>le</w:t>
      </w:r>
      <w:r w:rsidRPr="003D0C1A">
        <w:rPr>
          <w:szCs w:val="24"/>
        </w:rPr>
        <w:t xml:space="preserve"> jäätmekäitlus</w:t>
      </w:r>
      <w:r w:rsidR="00FF1B0E">
        <w:rPr>
          <w:szCs w:val="24"/>
        </w:rPr>
        <w:t>ele</w:t>
      </w:r>
      <w:r w:rsidRPr="003D0C1A">
        <w:rPr>
          <w:szCs w:val="24"/>
        </w:rPr>
        <w:t>.</w:t>
      </w:r>
    </w:p>
    <w:p w:rsidR="00E87543" w:rsidRDefault="00F06F38" w:rsidP="00870AB6">
      <w:pPr>
        <w:pStyle w:val="ListParagraph"/>
        <w:numPr>
          <w:ilvl w:val="2"/>
          <w:numId w:val="23"/>
        </w:numPr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>veenduda ja k</w:t>
      </w:r>
      <w:r w:rsidR="0002226F" w:rsidRPr="00F06F38">
        <w:rPr>
          <w:szCs w:val="24"/>
        </w:rPr>
        <w:t>ontrollida kõikide projekteerimistingimustes nõutud koos</w:t>
      </w:r>
      <w:r w:rsidR="00870AB6">
        <w:rPr>
          <w:szCs w:val="24"/>
        </w:rPr>
        <w:softHyphen/>
      </w:r>
      <w:r w:rsidR="0002226F" w:rsidRPr="00F06F38">
        <w:rPr>
          <w:szCs w:val="24"/>
        </w:rPr>
        <w:t>kõlastuste ja lubade olemasolu</w:t>
      </w:r>
      <w:r>
        <w:rPr>
          <w:szCs w:val="24"/>
        </w:rPr>
        <w:t>.</w:t>
      </w:r>
    </w:p>
    <w:p w:rsidR="00F06F38" w:rsidRDefault="00F06F38" w:rsidP="00870AB6">
      <w:pPr>
        <w:pStyle w:val="ListParagraph"/>
        <w:spacing w:after="0" w:line="240" w:lineRule="auto"/>
        <w:ind w:left="792"/>
        <w:jc w:val="both"/>
        <w:rPr>
          <w:szCs w:val="24"/>
        </w:rPr>
      </w:pPr>
    </w:p>
    <w:p w:rsidR="00AD4216" w:rsidRDefault="00F06F38" w:rsidP="00870AB6">
      <w:pPr>
        <w:pStyle w:val="ListParagraph"/>
        <w:numPr>
          <w:ilvl w:val="0"/>
          <w:numId w:val="23"/>
        </w:numPr>
        <w:spacing w:after="0" w:line="240" w:lineRule="auto"/>
        <w:ind w:left="709" w:hanging="709"/>
        <w:jc w:val="both"/>
        <w:rPr>
          <w:b/>
          <w:szCs w:val="24"/>
        </w:rPr>
      </w:pPr>
      <w:r w:rsidRPr="00496F4D">
        <w:rPr>
          <w:b/>
          <w:szCs w:val="24"/>
        </w:rPr>
        <w:t>Ehitusprojekti ekspertiis</w:t>
      </w:r>
    </w:p>
    <w:p w:rsidR="0062527B" w:rsidRDefault="0002226F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zCs w:val="24"/>
        </w:rPr>
      </w:pPr>
      <w:r w:rsidRPr="00AD4216">
        <w:rPr>
          <w:szCs w:val="24"/>
        </w:rPr>
        <w:t xml:space="preserve">RMK </w:t>
      </w:r>
      <w:r w:rsidR="00E1315C">
        <w:rPr>
          <w:szCs w:val="24"/>
        </w:rPr>
        <w:t>külastus</w:t>
      </w:r>
      <w:r w:rsidRPr="00AD4216">
        <w:rPr>
          <w:szCs w:val="24"/>
        </w:rPr>
        <w:t>objektidel</w:t>
      </w:r>
      <w:r w:rsidR="00AD4216">
        <w:rPr>
          <w:szCs w:val="24"/>
        </w:rPr>
        <w:t xml:space="preserve"> on kohustus läbi viia ehitusprojektide ekspertiis, vastavalt </w:t>
      </w:r>
      <w:r w:rsidR="0062527B">
        <w:rPr>
          <w:szCs w:val="24"/>
        </w:rPr>
        <w:t>määrusele</w:t>
      </w:r>
      <w:r w:rsidRPr="00AD4216">
        <w:rPr>
          <w:szCs w:val="24"/>
        </w:rPr>
        <w:t xml:space="preserve"> </w:t>
      </w:r>
      <w:r w:rsidR="00E1315C">
        <w:rPr>
          <w:szCs w:val="24"/>
        </w:rPr>
        <w:t>„</w:t>
      </w:r>
      <w:hyperlink r:id="rId13" w:history="1">
        <w:r w:rsidR="00E1315C" w:rsidRPr="00742246">
          <w:rPr>
            <w:rStyle w:val="Hyperlink"/>
            <w:szCs w:val="24"/>
          </w:rPr>
          <w:t>Nõuded ehitusprojekti ekspertiisile § 3 lg 1 (4) ja lg 2 (16)</w:t>
        </w:r>
      </w:hyperlink>
      <w:r w:rsidR="00E1315C">
        <w:rPr>
          <w:szCs w:val="24"/>
        </w:rPr>
        <w:t>“.</w:t>
      </w:r>
    </w:p>
    <w:p w:rsidR="0062527B" w:rsidRDefault="0002226F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zCs w:val="24"/>
        </w:rPr>
      </w:pPr>
      <w:r w:rsidRPr="0062527B">
        <w:rPr>
          <w:szCs w:val="24"/>
        </w:rPr>
        <w:t>Tule</w:t>
      </w:r>
      <w:r w:rsidR="00515AC2">
        <w:rPr>
          <w:szCs w:val="24"/>
        </w:rPr>
        <w:t>nevalt</w:t>
      </w:r>
      <w:r w:rsidRPr="0062527B">
        <w:rPr>
          <w:szCs w:val="24"/>
        </w:rPr>
        <w:t xml:space="preserve"> ekspertiisihanke eeldatavast maksumusest viiakse hange läbi</w:t>
      </w:r>
      <w:r w:rsidR="0062527B">
        <w:rPr>
          <w:szCs w:val="24"/>
        </w:rPr>
        <w:t>,</w:t>
      </w:r>
      <w:r w:rsidRPr="0062527B">
        <w:rPr>
          <w:szCs w:val="24"/>
        </w:rPr>
        <w:t xml:space="preserve"> kas riigihangete osakonna või külastuskorraldusosakonna</w:t>
      </w:r>
      <w:r w:rsidR="0062527B">
        <w:rPr>
          <w:szCs w:val="24"/>
        </w:rPr>
        <w:t xml:space="preserve"> </w:t>
      </w:r>
      <w:r w:rsidRPr="0062527B">
        <w:rPr>
          <w:szCs w:val="24"/>
        </w:rPr>
        <w:t>poolt.</w:t>
      </w:r>
    </w:p>
    <w:p w:rsidR="0084515A" w:rsidRDefault="0084515A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</w:pPr>
      <w:r>
        <w:t>Taristu</w:t>
      </w:r>
      <w:r w:rsidRPr="0002226F">
        <w:t>spetsialist valmistab koostöös konkreetse külastusala juhi ja piirkonnajuhiga ette hankedokumendid.</w:t>
      </w:r>
    </w:p>
    <w:p w:rsidR="0084515A" w:rsidRDefault="007C7922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</w:pPr>
      <w:r>
        <w:t>Juhul, k</w:t>
      </w:r>
      <w:r w:rsidR="0084515A">
        <w:t>ui projekteerimishanke korraldab riigihangete</w:t>
      </w:r>
      <w:r w:rsidR="00BD661A">
        <w:t xml:space="preserve"> </w:t>
      </w:r>
      <w:r w:rsidR="0084515A">
        <w:t>osakond, siis edasta</w:t>
      </w:r>
      <w:r w:rsidR="00515AC2">
        <w:t>b taristuspetsialist</w:t>
      </w:r>
      <w:r w:rsidR="0084515A">
        <w:t xml:space="preserve"> neile</w:t>
      </w:r>
      <w:r w:rsidR="00BD661A">
        <w:t xml:space="preserve"> hankedokumendid</w:t>
      </w:r>
      <w:r w:rsidR="0084515A">
        <w:t xml:space="preserve">. </w:t>
      </w:r>
    </w:p>
    <w:p w:rsidR="00F03204" w:rsidRPr="00F03204" w:rsidRDefault="0084515A" w:rsidP="00D840EF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zCs w:val="24"/>
        </w:rPr>
      </w:pPr>
      <w:r w:rsidRPr="0002226F">
        <w:t>Hankedokumen</w:t>
      </w:r>
      <w:r>
        <w:t>did</w:t>
      </w:r>
      <w:r w:rsidRPr="0002226F">
        <w:t xml:space="preserve"> </w:t>
      </w:r>
      <w:r>
        <w:t>salvestatakse DHS-i sarja 1-47 „Hangete dokumentatsioon“</w:t>
      </w:r>
      <w:r w:rsidRPr="0002226F">
        <w:t xml:space="preserve"> vastavalt hankeliigile</w:t>
      </w:r>
      <w:r>
        <w:t>,</w:t>
      </w:r>
      <w:r w:rsidRPr="0002226F">
        <w:t xml:space="preserve"> kas riigihangete osakonna töötaja</w:t>
      </w:r>
      <w:r w:rsidR="007C7922">
        <w:t xml:space="preserve"> või </w:t>
      </w:r>
      <w:r>
        <w:t>taristuspetsialisti poolt.</w:t>
      </w:r>
      <w:r w:rsidRPr="0002226F">
        <w:t xml:space="preserve"> </w:t>
      </w:r>
      <w:r w:rsidR="00F03204">
        <w:t>Peale ekspertiisi teostamist valmib selle kohane aruanne, mis edastatakse projekteerijale, kes korrigeerib ja vastab ekspertiisi teostaja küsimustele. Kui projekt korrigeeritud, toimub ehitusprojekti välja trükk ja tellijale edastamine</w:t>
      </w:r>
    </w:p>
    <w:p w:rsidR="0002226F" w:rsidRPr="0002226F" w:rsidRDefault="0002226F" w:rsidP="00D840EF">
      <w:pPr>
        <w:pStyle w:val="ListParagraph"/>
        <w:spacing w:after="0" w:line="240" w:lineRule="auto"/>
        <w:ind w:left="709"/>
        <w:jc w:val="both"/>
        <w:rPr>
          <w:szCs w:val="24"/>
        </w:rPr>
      </w:pPr>
    </w:p>
    <w:p w:rsidR="0002226F" w:rsidRDefault="0002226F" w:rsidP="00870AB6">
      <w:pPr>
        <w:pStyle w:val="ListParagraph"/>
        <w:numPr>
          <w:ilvl w:val="0"/>
          <w:numId w:val="23"/>
        </w:numPr>
        <w:spacing w:after="0" w:line="240" w:lineRule="auto"/>
        <w:ind w:left="709" w:hanging="709"/>
        <w:jc w:val="both"/>
        <w:rPr>
          <w:b/>
          <w:szCs w:val="24"/>
        </w:rPr>
      </w:pPr>
      <w:r w:rsidRPr="00875766">
        <w:rPr>
          <w:b/>
          <w:szCs w:val="24"/>
        </w:rPr>
        <w:t>Ehitustööde</w:t>
      </w:r>
      <w:r w:rsidR="0054470E">
        <w:rPr>
          <w:b/>
          <w:szCs w:val="24"/>
        </w:rPr>
        <w:t xml:space="preserve"> ja omanikujärelval</w:t>
      </w:r>
      <w:r w:rsidR="00A97FE7">
        <w:rPr>
          <w:b/>
          <w:szCs w:val="24"/>
        </w:rPr>
        <w:t>v</w:t>
      </w:r>
      <w:r w:rsidR="0054470E">
        <w:rPr>
          <w:b/>
          <w:szCs w:val="24"/>
        </w:rPr>
        <w:t>e hanke läbiviimine</w:t>
      </w:r>
    </w:p>
    <w:p w:rsidR="0002226F" w:rsidRDefault="0002226F" w:rsidP="00870AB6">
      <w:pPr>
        <w:pStyle w:val="ListParagraph"/>
        <w:numPr>
          <w:ilvl w:val="1"/>
          <w:numId w:val="23"/>
        </w:numPr>
        <w:spacing w:after="0" w:line="240" w:lineRule="auto"/>
        <w:ind w:left="709" w:hanging="709"/>
        <w:jc w:val="both"/>
        <w:rPr>
          <w:szCs w:val="24"/>
        </w:rPr>
      </w:pPr>
      <w:r w:rsidRPr="00A97FE7">
        <w:rPr>
          <w:szCs w:val="24"/>
        </w:rPr>
        <w:t>Ehitustööde hankedokumen</w:t>
      </w:r>
      <w:r w:rsidR="00A97FE7">
        <w:rPr>
          <w:szCs w:val="24"/>
        </w:rPr>
        <w:t>tatsiooni</w:t>
      </w:r>
      <w:r w:rsidRPr="00A97FE7">
        <w:rPr>
          <w:szCs w:val="24"/>
        </w:rPr>
        <w:t xml:space="preserve"> koostamisel on aluseks </w:t>
      </w:r>
      <w:r w:rsidR="007C7922">
        <w:rPr>
          <w:szCs w:val="24"/>
        </w:rPr>
        <w:t xml:space="preserve">eelarvevahendid, </w:t>
      </w:r>
      <w:r w:rsidRPr="00A97FE7">
        <w:rPr>
          <w:szCs w:val="24"/>
        </w:rPr>
        <w:t>ehitusprojekt ja hankeplaan.</w:t>
      </w:r>
    </w:p>
    <w:p w:rsidR="00D46D75" w:rsidRPr="00D46D75" w:rsidRDefault="00D46D75" w:rsidP="00870AB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vanish/>
          <w:szCs w:val="24"/>
        </w:rPr>
      </w:pPr>
    </w:p>
    <w:p w:rsidR="00D46D75" w:rsidRPr="00D46D75" w:rsidRDefault="00D46D75" w:rsidP="00870AB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vanish/>
          <w:szCs w:val="24"/>
        </w:rPr>
      </w:pPr>
    </w:p>
    <w:p w:rsidR="00D46D75" w:rsidRPr="00D46D75" w:rsidRDefault="00D46D75" w:rsidP="00870AB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vanish/>
          <w:szCs w:val="24"/>
        </w:rPr>
      </w:pPr>
    </w:p>
    <w:p w:rsidR="00D46D75" w:rsidRPr="00D46D75" w:rsidRDefault="00D46D75" w:rsidP="00870AB6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vanish/>
          <w:szCs w:val="24"/>
        </w:rPr>
      </w:pPr>
    </w:p>
    <w:p w:rsidR="00D46D75" w:rsidRPr="00D46D75" w:rsidRDefault="00D46D75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szCs w:val="24"/>
        </w:rPr>
      </w:pPr>
      <w:r>
        <w:rPr>
          <w:szCs w:val="24"/>
        </w:rPr>
        <w:t>Hanke t</w:t>
      </w:r>
      <w:r w:rsidRPr="00A97FE7">
        <w:rPr>
          <w:szCs w:val="24"/>
        </w:rPr>
        <w:t xml:space="preserve">ehnilise kirjelduse </w:t>
      </w:r>
      <w:r>
        <w:rPr>
          <w:szCs w:val="24"/>
        </w:rPr>
        <w:t>koostamise</w:t>
      </w:r>
      <w:r w:rsidRPr="00A97FE7">
        <w:rPr>
          <w:szCs w:val="24"/>
        </w:rPr>
        <w:t xml:space="preserve"> eest vastutab piirkonnajuht, kes ka</w:t>
      </w:r>
      <w:r w:rsidR="00BD661A">
        <w:rPr>
          <w:szCs w:val="24"/>
        </w:rPr>
        <w:t>asab vastava külastusala juhi,</w:t>
      </w:r>
      <w:r w:rsidRPr="00A97FE7">
        <w:rPr>
          <w:szCs w:val="24"/>
        </w:rPr>
        <w:t xml:space="preserve"> taristuspetsialist</w:t>
      </w:r>
      <w:r>
        <w:rPr>
          <w:szCs w:val="24"/>
        </w:rPr>
        <w:t>i</w:t>
      </w:r>
      <w:r w:rsidRPr="00A97FE7">
        <w:rPr>
          <w:szCs w:val="24"/>
        </w:rPr>
        <w:t xml:space="preserve"> ning vajadusel ehitusspetsialisti. </w:t>
      </w:r>
    </w:p>
    <w:p w:rsidR="0002226F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szCs w:val="24"/>
        </w:rPr>
      </w:pPr>
      <w:r w:rsidRPr="00A97FE7">
        <w:rPr>
          <w:szCs w:val="24"/>
        </w:rPr>
        <w:lastRenderedPageBreak/>
        <w:t>Tehniline kirjeldus sisaldab hankelepingu esemeks olevate ehitustööde omaduste ja oluliste tunnuste loetelu ning on aluseks pakkuja poolse pakkumuse maksumuse tabeli täitmisel ja hilisemal tööde teostamisel.</w:t>
      </w:r>
    </w:p>
    <w:p w:rsidR="0002226F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 w:rsidRPr="0002226F">
        <w:t>Tehnilise kirjelduse koostamise aluseks on:</w:t>
      </w:r>
    </w:p>
    <w:p w:rsidR="0002226F" w:rsidRDefault="0002226F" w:rsidP="00870AB6">
      <w:pPr>
        <w:pStyle w:val="ListParagraph"/>
        <w:numPr>
          <w:ilvl w:val="2"/>
          <w:numId w:val="27"/>
        </w:numPr>
        <w:spacing w:after="0" w:line="240" w:lineRule="auto"/>
        <w:ind w:left="1418" w:hanging="709"/>
        <w:jc w:val="both"/>
        <w:rPr>
          <w:szCs w:val="24"/>
        </w:rPr>
      </w:pPr>
      <w:r w:rsidRPr="00A97FE7">
        <w:rPr>
          <w:szCs w:val="24"/>
        </w:rPr>
        <w:t>ehitusprojekt koos lisadega</w:t>
      </w:r>
      <w:r w:rsidR="00A97FE7">
        <w:rPr>
          <w:szCs w:val="24"/>
        </w:rPr>
        <w:t>;</w:t>
      </w:r>
    </w:p>
    <w:p w:rsidR="00D46D75" w:rsidRDefault="0002226F" w:rsidP="00870AB6">
      <w:pPr>
        <w:pStyle w:val="ListParagraph"/>
        <w:numPr>
          <w:ilvl w:val="2"/>
          <w:numId w:val="27"/>
        </w:numPr>
        <w:spacing w:after="0" w:line="240" w:lineRule="auto"/>
        <w:ind w:left="1418" w:hanging="709"/>
        <w:jc w:val="both"/>
        <w:rPr>
          <w:szCs w:val="24"/>
        </w:rPr>
      </w:pPr>
      <w:r w:rsidRPr="00A97FE7">
        <w:rPr>
          <w:szCs w:val="24"/>
        </w:rPr>
        <w:t>kaits</w:t>
      </w:r>
      <w:r w:rsidR="007C7922">
        <w:rPr>
          <w:szCs w:val="24"/>
        </w:rPr>
        <w:t xml:space="preserve">tava loodusobjekti </w:t>
      </w:r>
      <w:r w:rsidRPr="00A97FE7">
        <w:rPr>
          <w:szCs w:val="24"/>
        </w:rPr>
        <w:t>puhul tegevust suunavad</w:t>
      </w:r>
      <w:r w:rsidR="00A97FE7">
        <w:rPr>
          <w:szCs w:val="24"/>
        </w:rPr>
        <w:t xml:space="preserve"> ja</w:t>
      </w:r>
      <w:r w:rsidRPr="00A97FE7">
        <w:rPr>
          <w:szCs w:val="24"/>
        </w:rPr>
        <w:t xml:space="preserve"> reguleerivad eeskirjad</w:t>
      </w:r>
      <w:r w:rsidR="00A97FE7">
        <w:rPr>
          <w:szCs w:val="24"/>
        </w:rPr>
        <w:t xml:space="preserve"> ning</w:t>
      </w:r>
      <w:r w:rsidRPr="00A97FE7">
        <w:rPr>
          <w:szCs w:val="24"/>
        </w:rPr>
        <w:t xml:space="preserve"> seadused. </w:t>
      </w:r>
    </w:p>
    <w:p w:rsidR="00D46D75" w:rsidRPr="00496F4D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strike/>
        </w:rPr>
      </w:pPr>
      <w:r w:rsidRPr="0002226F">
        <w:t>Hankedokumentide teised osad valmistab ette tule</w:t>
      </w:r>
      <w:r w:rsidR="006331FD">
        <w:t>nevalt</w:t>
      </w:r>
      <w:r w:rsidRPr="0002226F">
        <w:t xml:space="preserve"> hanke </w:t>
      </w:r>
      <w:r w:rsidR="00D46D75">
        <w:t xml:space="preserve">eeldatavast </w:t>
      </w:r>
      <w:r w:rsidRPr="0002226F">
        <w:t>maksumusest</w:t>
      </w:r>
      <w:r w:rsidR="00D46D75">
        <w:t>,</w:t>
      </w:r>
      <w:r w:rsidRPr="0002226F">
        <w:t xml:space="preserve"> kas </w:t>
      </w:r>
      <w:proofErr w:type="spellStart"/>
      <w:r w:rsidRPr="0002226F">
        <w:t>taristus</w:t>
      </w:r>
      <w:r w:rsidR="00D46D75">
        <w:t>pe</w:t>
      </w:r>
      <w:r w:rsidRPr="0002226F">
        <w:t>tsialist</w:t>
      </w:r>
      <w:proofErr w:type="spellEnd"/>
      <w:r w:rsidRPr="0002226F">
        <w:t xml:space="preserve"> või </w:t>
      </w:r>
      <w:r w:rsidR="00D46D75">
        <w:t>riigihangeteosakonna</w:t>
      </w:r>
      <w:r w:rsidRPr="0002226F">
        <w:t xml:space="preserve"> töötaja.</w:t>
      </w:r>
    </w:p>
    <w:p w:rsidR="00D46D75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 w:rsidRPr="0002226F">
        <w:t>Hankedokumentide</w:t>
      </w:r>
      <w:r w:rsidR="00D46D75">
        <w:t xml:space="preserve"> koostamisel </w:t>
      </w:r>
      <w:r w:rsidRPr="0002226F">
        <w:t>pöörata tähelepanu hinnapakkumise vormi ülesehitusele, kuna võimalikult täp</w:t>
      </w:r>
      <w:r w:rsidR="00D46D75">
        <w:t>ne</w:t>
      </w:r>
      <w:r w:rsidRPr="0002226F">
        <w:t xml:space="preserve"> tööliikide lahkulöömine aitab paremini võrrelda pakkumisi </w:t>
      </w:r>
      <w:r w:rsidR="00D46D75">
        <w:t>ja</w:t>
      </w:r>
      <w:r w:rsidRPr="0002226F">
        <w:t xml:space="preserve"> on aluseks edaspidisele tööde </w:t>
      </w:r>
      <w:proofErr w:type="spellStart"/>
      <w:r w:rsidRPr="0002226F">
        <w:t>akteerimisele</w:t>
      </w:r>
      <w:proofErr w:type="spellEnd"/>
      <w:r w:rsidR="00D46D75">
        <w:t>, samuti</w:t>
      </w:r>
      <w:r w:rsidR="00D46D75" w:rsidRPr="0002226F">
        <w:t xml:space="preserve"> </w:t>
      </w:r>
      <w:r w:rsidR="00BD661A">
        <w:t xml:space="preserve">peab </w:t>
      </w:r>
      <w:r w:rsidR="00D46D75" w:rsidRPr="0002226F">
        <w:t xml:space="preserve">ehitustööde läbiviimise </w:t>
      </w:r>
      <w:r w:rsidR="00D46D75" w:rsidRPr="00496F4D">
        <w:t>tähtaeg</w:t>
      </w:r>
      <w:r w:rsidR="00D46D75" w:rsidRPr="0002226F">
        <w:t xml:space="preserve"> </w:t>
      </w:r>
      <w:r w:rsidR="00E87543">
        <w:t>olema</w:t>
      </w:r>
      <w:r w:rsidR="00D46D75" w:rsidRPr="0002226F">
        <w:t xml:space="preserve"> realistlik.</w:t>
      </w:r>
    </w:p>
    <w:p w:rsidR="00E01C73" w:rsidRPr="00E01C73" w:rsidRDefault="00E01C73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 w:rsidRPr="00E01C73">
        <w:rPr>
          <w:szCs w:val="24"/>
        </w:rPr>
        <w:t>Ehitustööde hanke koostamise aluseks on tehniline kirjeldus ja ehitusprojekt</w:t>
      </w:r>
      <w:r>
        <w:rPr>
          <w:szCs w:val="24"/>
        </w:rPr>
        <w:t>.</w:t>
      </w:r>
    </w:p>
    <w:p w:rsidR="00E01C73" w:rsidRPr="008927FC" w:rsidRDefault="00354EF4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 w:rsidRPr="00354EF4">
        <w:rPr>
          <w:szCs w:val="24"/>
        </w:rPr>
        <w:t>Ehitustööde hange viiakse läbi tulenevalt hanke</w:t>
      </w:r>
      <w:r>
        <w:rPr>
          <w:szCs w:val="24"/>
        </w:rPr>
        <w:t xml:space="preserve"> eeldatavast</w:t>
      </w:r>
      <w:r w:rsidRPr="00354EF4">
        <w:rPr>
          <w:szCs w:val="24"/>
        </w:rPr>
        <w:t xml:space="preserve"> maksumuses</w:t>
      </w:r>
      <w:r w:rsidR="00432EC4">
        <w:rPr>
          <w:szCs w:val="24"/>
        </w:rPr>
        <w:t>t,</w:t>
      </w:r>
      <w:r>
        <w:rPr>
          <w:szCs w:val="24"/>
        </w:rPr>
        <w:t xml:space="preserve"> </w:t>
      </w:r>
      <w:r w:rsidRPr="00354EF4">
        <w:rPr>
          <w:szCs w:val="24"/>
        </w:rPr>
        <w:t>eelnevalt koostatud hankeplaan</w:t>
      </w:r>
      <w:r w:rsidR="00E01C73">
        <w:rPr>
          <w:szCs w:val="24"/>
        </w:rPr>
        <w:t>ist ning</w:t>
      </w:r>
      <w:r w:rsidRPr="00354EF4">
        <w:rPr>
          <w:szCs w:val="24"/>
        </w:rPr>
        <w:t xml:space="preserve"> lähtu</w:t>
      </w:r>
      <w:r w:rsidR="00E01C73">
        <w:rPr>
          <w:szCs w:val="24"/>
        </w:rPr>
        <w:t>des</w:t>
      </w:r>
      <w:r w:rsidRPr="00354EF4">
        <w:rPr>
          <w:szCs w:val="24"/>
        </w:rPr>
        <w:t xml:space="preserve"> </w:t>
      </w:r>
      <w:hyperlink r:id="rId14" w:history="1">
        <w:r w:rsidRPr="008927FC">
          <w:rPr>
            <w:rStyle w:val="Hyperlink"/>
            <w:szCs w:val="24"/>
            <w:u w:val="none"/>
          </w:rPr>
          <w:t>Riigimetsa Majandamise Keskuse hankekorra</w:t>
        </w:r>
        <w:r w:rsidR="00E01C73" w:rsidRPr="008927FC">
          <w:rPr>
            <w:rStyle w:val="Hyperlink"/>
            <w:szCs w:val="24"/>
            <w:u w:val="none"/>
          </w:rPr>
          <w:t>st</w:t>
        </w:r>
      </w:hyperlink>
      <w:r w:rsidRPr="00E01C73">
        <w:rPr>
          <w:color w:val="0070C0"/>
          <w:szCs w:val="24"/>
        </w:rPr>
        <w:t xml:space="preserve"> </w:t>
      </w:r>
      <w:r w:rsidRPr="00E01C73">
        <w:rPr>
          <w:szCs w:val="24"/>
        </w:rPr>
        <w:t>ja</w:t>
      </w:r>
      <w:r w:rsidRPr="008927FC">
        <w:rPr>
          <w:szCs w:val="24"/>
        </w:rPr>
        <w:t xml:space="preserve"> </w:t>
      </w:r>
      <w:r w:rsidRPr="008927FC">
        <w:rPr>
          <w:color w:val="4F81BD" w:themeColor="accent1"/>
          <w:szCs w:val="24"/>
        </w:rPr>
        <w:t>Külastuskorraldusosakonna väikehangete ja väikeostude korraldamise juhendist</w:t>
      </w:r>
      <w:r w:rsidRPr="008927FC">
        <w:rPr>
          <w:color w:val="0070C0"/>
          <w:szCs w:val="24"/>
        </w:rPr>
        <w:t>.</w:t>
      </w:r>
    </w:p>
    <w:p w:rsidR="008927FC" w:rsidRPr="008927FC" w:rsidRDefault="00E01C73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>
        <w:rPr>
          <w:szCs w:val="24"/>
        </w:rPr>
        <w:t xml:space="preserve">Hankedokumendid salvestatakse DHS-i sarja 1-47 „Hangete dokumentatsioon“, kas riigihangete osakonna töötaja või </w:t>
      </w:r>
      <w:r w:rsidR="004F3219">
        <w:rPr>
          <w:szCs w:val="24"/>
        </w:rPr>
        <w:t>taristuspetsialist</w:t>
      </w:r>
      <w:r>
        <w:rPr>
          <w:szCs w:val="24"/>
        </w:rPr>
        <w:t xml:space="preserve"> poolt. </w:t>
      </w:r>
    </w:p>
    <w:p w:rsidR="00E85DBB" w:rsidRDefault="008927FC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szCs w:val="24"/>
        </w:rPr>
      </w:pPr>
      <w:r w:rsidRPr="00E87543">
        <w:rPr>
          <w:szCs w:val="24"/>
        </w:rPr>
        <w:t>Enne ehitamise alustamist</w:t>
      </w:r>
      <w:r w:rsidR="00650397">
        <w:rPr>
          <w:szCs w:val="24"/>
        </w:rPr>
        <w:t xml:space="preserve"> peab olema </w:t>
      </w:r>
      <w:r w:rsidRPr="008927FC">
        <w:rPr>
          <w:szCs w:val="24"/>
        </w:rPr>
        <w:t>omanikujärelevalve tegemise õigusega isiku</w:t>
      </w:r>
      <w:r w:rsidR="00A02EBA">
        <w:rPr>
          <w:szCs w:val="24"/>
        </w:rPr>
        <w:t xml:space="preserve">ga </w:t>
      </w:r>
      <w:r w:rsidR="00650397">
        <w:rPr>
          <w:szCs w:val="24"/>
        </w:rPr>
        <w:t xml:space="preserve">sõlmitud </w:t>
      </w:r>
      <w:r w:rsidR="00A02EBA">
        <w:rPr>
          <w:szCs w:val="24"/>
        </w:rPr>
        <w:t>leping seaduses</w:t>
      </w:r>
      <w:r w:rsidR="00650397">
        <w:rPr>
          <w:szCs w:val="24"/>
        </w:rPr>
        <w:t xml:space="preserve"> ettenähtud omanikujärelvalveks (edaspidi OJV). OJV</w:t>
      </w:r>
      <w:r w:rsidRPr="008927FC">
        <w:rPr>
          <w:szCs w:val="24"/>
        </w:rPr>
        <w:t xml:space="preserve"> ei või olla sama ehitist projekteerinud või ehitav isik. </w:t>
      </w:r>
    </w:p>
    <w:p w:rsidR="008927FC" w:rsidRDefault="008927FC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szCs w:val="24"/>
        </w:rPr>
      </w:pPr>
      <w:r w:rsidRPr="008927FC">
        <w:rPr>
          <w:szCs w:val="24"/>
        </w:rPr>
        <w:t xml:space="preserve">Enne OJV </w:t>
      </w:r>
      <w:r w:rsidR="00E87543">
        <w:rPr>
          <w:szCs w:val="24"/>
        </w:rPr>
        <w:t>hanke läbiviimist veen</w:t>
      </w:r>
      <w:r w:rsidR="004F3219">
        <w:rPr>
          <w:szCs w:val="24"/>
        </w:rPr>
        <w:t>dub taristuspetsialist</w:t>
      </w:r>
      <w:r w:rsidR="00E87543">
        <w:rPr>
          <w:szCs w:val="24"/>
        </w:rPr>
        <w:t xml:space="preserve"> ega</w:t>
      </w:r>
      <w:r w:rsidR="00650397">
        <w:rPr>
          <w:szCs w:val="24"/>
        </w:rPr>
        <w:t xml:space="preserve"> </w:t>
      </w:r>
      <w:r w:rsidRPr="008927FC">
        <w:rPr>
          <w:szCs w:val="24"/>
        </w:rPr>
        <w:t xml:space="preserve">külastuskorraldusosakonnal ei ole sõlmitud vastavasisulist raamlepingut, mis katab ka antud </w:t>
      </w:r>
      <w:r w:rsidR="004F3219">
        <w:rPr>
          <w:szCs w:val="24"/>
        </w:rPr>
        <w:t>külastus</w:t>
      </w:r>
      <w:r w:rsidRPr="008927FC">
        <w:rPr>
          <w:szCs w:val="24"/>
        </w:rPr>
        <w:t>objekti ehitustegevuse.</w:t>
      </w:r>
    </w:p>
    <w:p w:rsidR="000B420A" w:rsidRPr="004F3219" w:rsidRDefault="00224217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color w:val="0070C0"/>
          <w:u w:val="single"/>
        </w:rPr>
      </w:pPr>
      <w:r w:rsidRPr="0002226F">
        <w:t>OJV</w:t>
      </w:r>
      <w:r>
        <w:t xml:space="preserve"> teenus üldjuhul tellitakse hanke korras</w:t>
      </w:r>
      <w:r w:rsidR="00432EC4">
        <w:t xml:space="preserve">, </w:t>
      </w:r>
      <w:r w:rsidRPr="0002226F">
        <w:t xml:space="preserve"> järgides </w:t>
      </w:r>
      <w:r>
        <w:t>„</w:t>
      </w:r>
      <w:hyperlink r:id="rId15" w:history="1">
        <w:r w:rsidRPr="00224217">
          <w:rPr>
            <w:rStyle w:val="Hyperlink"/>
          </w:rPr>
          <w:t>Riigimetsa Majandamise Keskuse hankekorda</w:t>
        </w:r>
      </w:hyperlink>
      <w:r>
        <w:t xml:space="preserve">“ </w:t>
      </w:r>
      <w:r w:rsidRPr="0002226F">
        <w:t>ja</w:t>
      </w:r>
      <w:r w:rsidRPr="00E87543">
        <w:t xml:space="preserve"> </w:t>
      </w:r>
      <w:r>
        <w:t>„</w:t>
      </w:r>
      <w:r w:rsidRPr="00E87543">
        <w:t>Külastuskorraldusosakonna väikehangete ja väikeostude korraldamise juhendit</w:t>
      </w:r>
      <w:r>
        <w:t>“</w:t>
      </w:r>
      <w:r w:rsidRPr="00E87543">
        <w:t>.</w:t>
      </w:r>
    </w:p>
    <w:p w:rsidR="000B420A" w:rsidRPr="00E87543" w:rsidRDefault="000B420A" w:rsidP="00E85DBB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color w:val="0070C0"/>
          <w:u w:val="single"/>
        </w:rPr>
      </w:pPr>
      <w:r w:rsidRPr="000B420A">
        <w:rPr>
          <w:szCs w:val="24"/>
        </w:rPr>
        <w:t>Tehnil</w:t>
      </w:r>
      <w:r>
        <w:rPr>
          <w:szCs w:val="24"/>
        </w:rPr>
        <w:t>ise kirjelduse koostamisel</w:t>
      </w:r>
      <w:r w:rsidRPr="000B420A">
        <w:rPr>
          <w:szCs w:val="24"/>
        </w:rPr>
        <w:t xml:space="preserve"> arvestada</w:t>
      </w:r>
      <w:r>
        <w:rPr>
          <w:szCs w:val="24"/>
        </w:rPr>
        <w:t>, et</w:t>
      </w:r>
      <w:r w:rsidRPr="000B420A">
        <w:rPr>
          <w:szCs w:val="24"/>
        </w:rPr>
        <w:t xml:space="preserve"> OJV tegeva isiku ülesandeks on </w:t>
      </w:r>
      <w:r w:rsidRPr="00E87543">
        <w:rPr>
          <w:szCs w:val="24"/>
        </w:rPr>
        <w:t>kontrollida</w:t>
      </w:r>
      <w:r w:rsidRPr="000B420A">
        <w:rPr>
          <w:szCs w:val="24"/>
        </w:rPr>
        <w:t>:</w:t>
      </w:r>
    </w:p>
    <w:p w:rsidR="000B420A" w:rsidRPr="00E87543" w:rsidRDefault="000B420A" w:rsidP="00E85DBB">
      <w:pPr>
        <w:pStyle w:val="ListParagraph"/>
        <w:numPr>
          <w:ilvl w:val="2"/>
          <w:numId w:val="27"/>
        </w:numPr>
        <w:spacing w:after="0" w:line="240" w:lineRule="auto"/>
        <w:ind w:left="1418" w:hanging="709"/>
        <w:jc w:val="both"/>
        <w:rPr>
          <w:color w:val="0070C0"/>
          <w:u w:val="single"/>
        </w:rPr>
      </w:pPr>
      <w:r w:rsidRPr="00D31C12">
        <w:rPr>
          <w:szCs w:val="24"/>
        </w:rPr>
        <w:t>ehitusprojekti vastavust nõuetele</w:t>
      </w:r>
      <w:r>
        <w:rPr>
          <w:szCs w:val="24"/>
        </w:rPr>
        <w:t>;</w:t>
      </w:r>
    </w:p>
    <w:p w:rsidR="000B420A" w:rsidRPr="00432EC4" w:rsidRDefault="00814553" w:rsidP="00E85DBB">
      <w:pPr>
        <w:pStyle w:val="ListParagraph"/>
        <w:numPr>
          <w:ilvl w:val="2"/>
          <w:numId w:val="27"/>
        </w:numPr>
        <w:spacing w:after="0" w:line="240" w:lineRule="auto"/>
        <w:ind w:left="1418" w:hanging="709"/>
        <w:jc w:val="both"/>
        <w:rPr>
          <w:color w:val="0070C0"/>
          <w:u w:val="single"/>
        </w:rPr>
      </w:pPr>
      <w:r w:rsidRPr="0002226F">
        <w:rPr>
          <w:color w:val="202020"/>
        </w:rPr>
        <w:t>ehitamise vastavust</w:t>
      </w:r>
      <w:r>
        <w:rPr>
          <w:color w:val="202020"/>
        </w:rPr>
        <w:t xml:space="preserve"> ehitusprojektile, õigusaktidele</w:t>
      </w:r>
      <w:r w:rsidRPr="0002226F">
        <w:rPr>
          <w:color w:val="202020"/>
        </w:rPr>
        <w:t xml:space="preserve"> ning ehitise omaniku ja ehitusettevõtja vahel sõlmitud lepingust tulenevatele nõuetele</w:t>
      </w:r>
      <w:r>
        <w:rPr>
          <w:color w:val="202020"/>
        </w:rPr>
        <w:t>;</w:t>
      </w:r>
    </w:p>
    <w:p w:rsidR="00814553" w:rsidRPr="0002226F" w:rsidRDefault="00814553" w:rsidP="00E85DBB">
      <w:pPr>
        <w:pStyle w:val="ListParagraph"/>
        <w:numPr>
          <w:ilvl w:val="2"/>
          <w:numId w:val="27"/>
        </w:numPr>
        <w:spacing w:after="0" w:line="240" w:lineRule="auto"/>
        <w:jc w:val="both"/>
      </w:pPr>
      <w:r w:rsidRPr="0002226F">
        <w:t>ehitise ning selle asukoha maaüksuse korrashoidu ja ohutust ümbruskonnale;</w:t>
      </w:r>
    </w:p>
    <w:p w:rsidR="005A70B4" w:rsidRPr="00432EC4" w:rsidRDefault="00814553" w:rsidP="00E85DBB">
      <w:pPr>
        <w:pStyle w:val="ListParagraph"/>
        <w:numPr>
          <w:ilvl w:val="2"/>
          <w:numId w:val="27"/>
        </w:numPr>
        <w:spacing w:after="0" w:line="240" w:lineRule="auto"/>
        <w:ind w:left="1418" w:hanging="709"/>
        <w:jc w:val="both"/>
        <w:rPr>
          <w:color w:val="0070C0"/>
          <w:u w:val="single"/>
        </w:rPr>
      </w:pPr>
      <w:r w:rsidRPr="0002226F">
        <w:rPr>
          <w:color w:val="202020"/>
        </w:rPr>
        <w:t>töö- ja keskkonnaohutuse tagamist</w:t>
      </w:r>
      <w:r>
        <w:rPr>
          <w:color w:val="202020"/>
        </w:rPr>
        <w:t>;</w:t>
      </w:r>
    </w:p>
    <w:p w:rsidR="005A70B4" w:rsidRPr="00432EC4" w:rsidRDefault="005A70B4" w:rsidP="00E85DBB">
      <w:pPr>
        <w:pStyle w:val="ListParagraph"/>
        <w:numPr>
          <w:ilvl w:val="2"/>
          <w:numId w:val="27"/>
        </w:numPr>
        <w:spacing w:after="0" w:line="240" w:lineRule="auto"/>
        <w:ind w:left="1418" w:hanging="709"/>
        <w:jc w:val="both"/>
        <w:rPr>
          <w:color w:val="0070C0"/>
          <w:u w:val="single"/>
        </w:rPr>
      </w:pPr>
      <w:r w:rsidRPr="00432EC4">
        <w:rPr>
          <w:color w:val="202020"/>
        </w:rPr>
        <w:t>tehtud ettekirjutuste täitmist.</w:t>
      </w:r>
    </w:p>
    <w:p w:rsidR="005A70B4" w:rsidRDefault="005A70B4" w:rsidP="00E85DBB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szCs w:val="24"/>
        </w:rPr>
      </w:pPr>
      <w:r w:rsidRPr="00831C64">
        <w:rPr>
          <w:szCs w:val="24"/>
        </w:rPr>
        <w:t>T</w:t>
      </w:r>
      <w:r>
        <w:rPr>
          <w:szCs w:val="24"/>
        </w:rPr>
        <w:t xml:space="preserve">ulevalt OJV </w:t>
      </w:r>
      <w:r w:rsidRPr="00831C64">
        <w:rPr>
          <w:szCs w:val="24"/>
        </w:rPr>
        <w:t xml:space="preserve">hanke </w:t>
      </w:r>
      <w:r>
        <w:rPr>
          <w:szCs w:val="24"/>
        </w:rPr>
        <w:t xml:space="preserve">eeldatavast maksumusest viiakse </w:t>
      </w:r>
      <w:r w:rsidRPr="00831C64">
        <w:rPr>
          <w:szCs w:val="24"/>
        </w:rPr>
        <w:t>hange läbi</w:t>
      </w:r>
      <w:r>
        <w:rPr>
          <w:szCs w:val="24"/>
        </w:rPr>
        <w:t>,</w:t>
      </w:r>
      <w:r w:rsidRPr="00831C64">
        <w:rPr>
          <w:szCs w:val="24"/>
        </w:rPr>
        <w:t xml:space="preserve"> kas riigihangete osakonna või</w:t>
      </w:r>
      <w:r>
        <w:rPr>
          <w:szCs w:val="24"/>
        </w:rPr>
        <w:t xml:space="preserve"> </w:t>
      </w:r>
      <w:r w:rsidRPr="00831C64">
        <w:rPr>
          <w:szCs w:val="24"/>
        </w:rPr>
        <w:t>külastuskorraldusosakonna poolt.</w:t>
      </w:r>
    </w:p>
    <w:p w:rsidR="005A70B4" w:rsidRDefault="00E85DBB" w:rsidP="00E85DBB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>
        <w:t>Juhul, k</w:t>
      </w:r>
      <w:r w:rsidR="005A70B4">
        <w:t>ui projekteerimishanke korraldab riigihangeteosakond, siis edast</w:t>
      </w:r>
      <w:r w:rsidR="004F3219">
        <w:t xml:space="preserve">ab </w:t>
      </w:r>
      <w:proofErr w:type="spellStart"/>
      <w:r w:rsidR="004F3219">
        <w:t>taristuspetsialist</w:t>
      </w:r>
      <w:proofErr w:type="spellEnd"/>
      <w:r w:rsidR="005A70B4">
        <w:t xml:space="preserve"> hankedokumendid neile. </w:t>
      </w:r>
    </w:p>
    <w:p w:rsidR="005A70B4" w:rsidRDefault="005A70B4" w:rsidP="00E85DBB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 w:rsidRPr="0002226F">
        <w:t>Hankedokumen</w:t>
      </w:r>
      <w:r>
        <w:t>did</w:t>
      </w:r>
      <w:r w:rsidRPr="0002226F">
        <w:t xml:space="preserve"> </w:t>
      </w:r>
      <w:r>
        <w:t>salvestatakse DHS-i sarja 1-47 „Hangete dokumentatsioon“</w:t>
      </w:r>
      <w:r w:rsidRPr="0002226F">
        <w:t xml:space="preserve"> vastavalt hankeliigile</w:t>
      </w:r>
      <w:r>
        <w:t>,</w:t>
      </w:r>
      <w:r w:rsidRPr="0002226F">
        <w:t xml:space="preserve"> kas riigihangete osakonna töötaja</w:t>
      </w:r>
      <w:r w:rsidR="00E85DBB">
        <w:t xml:space="preserve"> või </w:t>
      </w:r>
      <w:r>
        <w:t>taristuspetsialisti poolt.</w:t>
      </w:r>
      <w:r w:rsidRPr="0002226F">
        <w:t xml:space="preserve"> </w:t>
      </w:r>
    </w:p>
    <w:p w:rsidR="00A44AAC" w:rsidRDefault="00A44AAC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 w:rsidRPr="0002226F">
        <w:t>OJV tegija on kohustatud koheselt teavitama tellijat ja töövõtjat avastatud puudustest või</w:t>
      </w:r>
      <w:r>
        <w:t xml:space="preserve"> kõrvalekalletest kokkulepitust ning</w:t>
      </w:r>
      <w:r w:rsidRPr="00A44AAC">
        <w:t xml:space="preserve"> </w:t>
      </w:r>
      <w:r w:rsidRPr="0002226F">
        <w:t>OJV lepingujärgsed tööd lõ</w:t>
      </w:r>
      <w:r>
        <w:t>p</w:t>
      </w:r>
      <w:r w:rsidRPr="0002226F">
        <w:t>evad peale ehitisele kasutusloa väljastamist tellijale.</w:t>
      </w:r>
    </w:p>
    <w:p w:rsidR="00A44AAC" w:rsidRPr="0002226F" w:rsidRDefault="00A44AAC" w:rsidP="00870AB6">
      <w:pPr>
        <w:pStyle w:val="NoSpacing"/>
        <w:numPr>
          <w:ilvl w:val="1"/>
          <w:numId w:val="27"/>
        </w:numPr>
        <w:ind w:left="709" w:hanging="709"/>
        <w:jc w:val="both"/>
        <w:rPr>
          <w:szCs w:val="24"/>
        </w:rPr>
      </w:pPr>
      <w:r w:rsidRPr="0002226F">
        <w:rPr>
          <w:szCs w:val="24"/>
        </w:rPr>
        <w:t>OJV tööde vastuvõtmine toimub tööde vastuvõtu aktiga.</w:t>
      </w:r>
    </w:p>
    <w:p w:rsidR="00A44AAC" w:rsidRDefault="00A44AAC" w:rsidP="00870AB6">
      <w:pPr>
        <w:pStyle w:val="ListParagraph"/>
        <w:spacing w:after="0" w:line="240" w:lineRule="auto"/>
        <w:ind w:left="786"/>
        <w:jc w:val="both"/>
      </w:pPr>
    </w:p>
    <w:p w:rsidR="00461324" w:rsidRDefault="00461324" w:rsidP="00870AB6">
      <w:pPr>
        <w:pStyle w:val="ListParagraph"/>
        <w:numPr>
          <w:ilvl w:val="0"/>
          <w:numId w:val="27"/>
        </w:numPr>
        <w:spacing w:after="0" w:line="240" w:lineRule="auto"/>
        <w:ind w:left="709" w:hanging="709"/>
        <w:jc w:val="both"/>
        <w:rPr>
          <w:b/>
          <w:szCs w:val="24"/>
        </w:rPr>
      </w:pPr>
      <w:r w:rsidRPr="00AA4955">
        <w:rPr>
          <w:b/>
          <w:szCs w:val="24"/>
        </w:rPr>
        <w:t>Ehitustööde le</w:t>
      </w:r>
      <w:r w:rsidR="0002226F" w:rsidRPr="00AA4955">
        <w:rPr>
          <w:b/>
          <w:szCs w:val="24"/>
        </w:rPr>
        <w:t>ping</w:t>
      </w:r>
      <w:r w:rsidRPr="00AA4955">
        <w:rPr>
          <w:b/>
          <w:szCs w:val="24"/>
        </w:rPr>
        <w:t>u</w:t>
      </w:r>
      <w:r w:rsidR="0002226F" w:rsidRPr="00AA4955">
        <w:rPr>
          <w:b/>
          <w:szCs w:val="24"/>
        </w:rPr>
        <w:t xml:space="preserve"> sõlmi</w:t>
      </w:r>
      <w:r w:rsidRPr="00AA4955">
        <w:rPr>
          <w:b/>
          <w:szCs w:val="24"/>
        </w:rPr>
        <w:t>mine</w:t>
      </w:r>
    </w:p>
    <w:p w:rsidR="0002226F" w:rsidRPr="00432EC4" w:rsidRDefault="00E1315C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b/>
          <w:szCs w:val="24"/>
        </w:rPr>
      </w:pPr>
      <w:r w:rsidRPr="00461324">
        <w:rPr>
          <w:szCs w:val="24"/>
        </w:rPr>
        <w:t>Ehitus</w:t>
      </w:r>
      <w:r>
        <w:rPr>
          <w:szCs w:val="24"/>
        </w:rPr>
        <w:t>tööde</w:t>
      </w:r>
      <w:r w:rsidRPr="00461324">
        <w:rPr>
          <w:szCs w:val="24"/>
        </w:rPr>
        <w:t xml:space="preserve"> töövõtuleping sõlmitakse</w:t>
      </w:r>
      <w:r>
        <w:rPr>
          <w:szCs w:val="24"/>
        </w:rPr>
        <w:t>,</w:t>
      </w:r>
      <w:r w:rsidRPr="00461324">
        <w:rPr>
          <w:szCs w:val="24"/>
        </w:rPr>
        <w:t xml:space="preserve"> kas piirkonnajuhi või </w:t>
      </w:r>
      <w:r>
        <w:rPr>
          <w:szCs w:val="24"/>
        </w:rPr>
        <w:t>külastuskorraldus</w:t>
      </w:r>
      <w:r>
        <w:rPr>
          <w:szCs w:val="24"/>
        </w:rPr>
        <w:softHyphen/>
      </w:r>
      <w:r w:rsidRPr="00461324">
        <w:rPr>
          <w:szCs w:val="24"/>
        </w:rPr>
        <w:t>osakonna juhataja</w:t>
      </w:r>
      <w:r>
        <w:rPr>
          <w:szCs w:val="24"/>
        </w:rPr>
        <w:t xml:space="preserve"> </w:t>
      </w:r>
      <w:r w:rsidRPr="00461324">
        <w:rPr>
          <w:szCs w:val="24"/>
        </w:rPr>
        <w:t>poolt</w:t>
      </w:r>
      <w:r>
        <w:rPr>
          <w:szCs w:val="24"/>
        </w:rPr>
        <w:t xml:space="preserve"> juhul, kui tegemist osakonnaülese ehitustööga</w:t>
      </w:r>
      <w:r w:rsidR="0002226F" w:rsidRPr="00461324">
        <w:rPr>
          <w:szCs w:val="24"/>
        </w:rPr>
        <w:t xml:space="preserve"> Kogu lepingu </w:t>
      </w:r>
      <w:r w:rsidR="0002226F" w:rsidRPr="00461324">
        <w:rPr>
          <w:szCs w:val="24"/>
        </w:rPr>
        <w:lastRenderedPageBreak/>
        <w:t xml:space="preserve">täitmise vastutus, sh lepingu </w:t>
      </w:r>
      <w:r w:rsidR="0002226F" w:rsidRPr="00432EC4">
        <w:rPr>
          <w:szCs w:val="24"/>
        </w:rPr>
        <w:t>täitmise</w:t>
      </w:r>
      <w:r w:rsidR="0002226F" w:rsidRPr="00167C1C">
        <w:rPr>
          <w:szCs w:val="24"/>
        </w:rPr>
        <w:t xml:space="preserve"> </w:t>
      </w:r>
      <w:r w:rsidR="0002226F" w:rsidRPr="00432EC4">
        <w:rPr>
          <w:szCs w:val="24"/>
        </w:rPr>
        <w:t>vastavus</w:t>
      </w:r>
      <w:r w:rsidR="0002226F" w:rsidRPr="00461324">
        <w:rPr>
          <w:szCs w:val="24"/>
        </w:rPr>
        <w:t xml:space="preserve"> </w:t>
      </w:r>
      <w:r w:rsidR="00AA4955">
        <w:rPr>
          <w:szCs w:val="24"/>
        </w:rPr>
        <w:t>„</w:t>
      </w:r>
      <w:r w:rsidR="0002226F" w:rsidRPr="00461324">
        <w:rPr>
          <w:szCs w:val="24"/>
        </w:rPr>
        <w:t>Riigihangete seadusele</w:t>
      </w:r>
      <w:r w:rsidR="00AA4955">
        <w:rPr>
          <w:szCs w:val="24"/>
        </w:rPr>
        <w:t>“</w:t>
      </w:r>
      <w:r w:rsidR="0002226F" w:rsidRPr="00461324">
        <w:rPr>
          <w:szCs w:val="24"/>
        </w:rPr>
        <w:t xml:space="preserve"> ja teistele seadustele </w:t>
      </w:r>
      <w:r w:rsidR="00E85DBB">
        <w:rPr>
          <w:szCs w:val="24"/>
        </w:rPr>
        <w:t>ning juhenditele</w:t>
      </w:r>
      <w:r w:rsidR="0002226F" w:rsidRPr="00461324">
        <w:rPr>
          <w:szCs w:val="24"/>
        </w:rPr>
        <w:t xml:space="preserve">, lasub </w:t>
      </w:r>
      <w:r w:rsidR="0002226F" w:rsidRPr="00432EC4">
        <w:rPr>
          <w:szCs w:val="24"/>
        </w:rPr>
        <w:t>lepingu sõlmijal.</w:t>
      </w:r>
    </w:p>
    <w:p w:rsidR="0002226F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 w:rsidRPr="00167C1C">
        <w:t xml:space="preserve">Ehitustööde </w:t>
      </w:r>
      <w:r w:rsidR="00E85DBB">
        <w:t>töövõtu</w:t>
      </w:r>
      <w:r w:rsidRPr="00167C1C">
        <w:t>lepingu sõlmimisel ja tööde vastuvõtmise aktide vormistamisel veenduda, et sõlmitavalt lepingult ja aktidelt on eemaldatud  hankedokumentide viited.</w:t>
      </w:r>
    </w:p>
    <w:p w:rsidR="0002226F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 w:rsidRPr="0002226F">
        <w:t xml:space="preserve">Tööde vastuvõtmise aktide sõnastus peab olema </w:t>
      </w:r>
      <w:r w:rsidRPr="00167C1C">
        <w:t>sama</w:t>
      </w:r>
      <w:r w:rsidRPr="0002226F">
        <w:t xml:space="preserve">, mis </w:t>
      </w:r>
      <w:r w:rsidR="00AA4955">
        <w:t xml:space="preserve">ehitustööde </w:t>
      </w:r>
      <w:r w:rsidR="00E85DBB">
        <w:t>töövõtu</w:t>
      </w:r>
      <w:r w:rsidRPr="0002226F">
        <w:t>lepingus ja hankedokumentides.</w:t>
      </w:r>
    </w:p>
    <w:p w:rsidR="00480AF2" w:rsidRPr="00480AF2" w:rsidRDefault="00480AF2" w:rsidP="00480AF2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szCs w:val="24"/>
        </w:rPr>
      </w:pPr>
      <w:r>
        <w:rPr>
          <w:szCs w:val="24"/>
        </w:rPr>
        <w:t>Tööde vastuvõtmise aktil peab olema lepingu number ja esitatud arvel peab olema tööde vastuvõtmise akti number, tööde vastuvõtmise kuupäevad ja vastuvõtu akti koostaja RMK töötaja nimi.</w:t>
      </w:r>
    </w:p>
    <w:p w:rsidR="0002226F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 w:rsidRPr="0002226F">
        <w:t xml:space="preserve">Ehitustööde </w:t>
      </w:r>
      <w:r w:rsidR="00E85DBB">
        <w:t>töövõtu</w:t>
      </w:r>
      <w:r w:rsidRPr="0002226F">
        <w:t>lepingute puhul on lepingu lisadeks:</w:t>
      </w:r>
    </w:p>
    <w:p w:rsidR="0002226F" w:rsidRDefault="0002226F" w:rsidP="00870AB6">
      <w:pPr>
        <w:pStyle w:val="ListParagraph"/>
        <w:numPr>
          <w:ilvl w:val="2"/>
          <w:numId w:val="27"/>
        </w:numPr>
        <w:spacing w:after="0" w:line="240" w:lineRule="auto"/>
        <w:ind w:left="1418" w:hanging="709"/>
        <w:jc w:val="both"/>
        <w:rPr>
          <w:szCs w:val="24"/>
        </w:rPr>
      </w:pPr>
      <w:r w:rsidRPr="00167C1C">
        <w:rPr>
          <w:szCs w:val="24"/>
        </w:rPr>
        <w:t>projekt</w:t>
      </w:r>
      <w:r w:rsidR="00AA4955">
        <w:rPr>
          <w:szCs w:val="24"/>
        </w:rPr>
        <w:t>;</w:t>
      </w:r>
    </w:p>
    <w:p w:rsidR="00AA4955" w:rsidRDefault="0002226F" w:rsidP="00870AB6">
      <w:pPr>
        <w:pStyle w:val="ListParagraph"/>
        <w:numPr>
          <w:ilvl w:val="2"/>
          <w:numId w:val="27"/>
        </w:numPr>
        <w:spacing w:after="0" w:line="240" w:lineRule="auto"/>
        <w:ind w:left="1418" w:hanging="709"/>
        <w:jc w:val="both"/>
        <w:rPr>
          <w:szCs w:val="24"/>
        </w:rPr>
      </w:pPr>
      <w:r w:rsidRPr="00167C1C">
        <w:rPr>
          <w:szCs w:val="24"/>
        </w:rPr>
        <w:t>projekt</w:t>
      </w:r>
      <w:r w:rsidR="00AA4955">
        <w:rPr>
          <w:szCs w:val="24"/>
        </w:rPr>
        <w:t>is</w:t>
      </w:r>
      <w:r w:rsidRPr="00167C1C">
        <w:rPr>
          <w:szCs w:val="24"/>
        </w:rPr>
        <w:t xml:space="preserve"> </w:t>
      </w:r>
      <w:r w:rsidR="00AA4955">
        <w:rPr>
          <w:szCs w:val="24"/>
        </w:rPr>
        <w:t>ehitus</w:t>
      </w:r>
      <w:r w:rsidRPr="00167C1C">
        <w:rPr>
          <w:szCs w:val="24"/>
        </w:rPr>
        <w:t xml:space="preserve">tööde </w:t>
      </w:r>
      <w:r w:rsidR="00E85DBB">
        <w:rPr>
          <w:szCs w:val="24"/>
        </w:rPr>
        <w:t>korraldamisele</w:t>
      </w:r>
      <w:r w:rsidRPr="00167C1C">
        <w:rPr>
          <w:szCs w:val="24"/>
        </w:rPr>
        <w:t xml:space="preserve"> esitatud nõuded ja seatud piirangud, sh ehitusaegsete ajutiste ehitiste ja rajatiste plaan koos seletuskirjaga; </w:t>
      </w:r>
    </w:p>
    <w:p w:rsidR="00167C1C" w:rsidRDefault="0002226F" w:rsidP="00870AB6">
      <w:pPr>
        <w:pStyle w:val="ListParagraph"/>
        <w:numPr>
          <w:ilvl w:val="2"/>
          <w:numId w:val="27"/>
        </w:numPr>
        <w:spacing w:after="0" w:line="240" w:lineRule="auto"/>
        <w:ind w:left="1418" w:hanging="709"/>
        <w:jc w:val="both"/>
        <w:rPr>
          <w:szCs w:val="24"/>
        </w:rPr>
      </w:pPr>
      <w:r w:rsidRPr="00167C1C">
        <w:rPr>
          <w:szCs w:val="24"/>
        </w:rPr>
        <w:t>transpordi liiklusskeem ja vastava märgistuse paiknemi</w:t>
      </w:r>
      <w:r w:rsidR="00167C1C">
        <w:rPr>
          <w:szCs w:val="24"/>
        </w:rPr>
        <w:t>ne</w:t>
      </w:r>
      <w:r w:rsidRPr="00167C1C">
        <w:rPr>
          <w:szCs w:val="24"/>
        </w:rPr>
        <w:t>;</w:t>
      </w:r>
    </w:p>
    <w:p w:rsidR="00167C1C" w:rsidRDefault="0002226F" w:rsidP="00870AB6">
      <w:pPr>
        <w:pStyle w:val="ListParagraph"/>
        <w:numPr>
          <w:ilvl w:val="2"/>
          <w:numId w:val="27"/>
        </w:numPr>
        <w:spacing w:after="0" w:line="240" w:lineRule="auto"/>
        <w:ind w:left="1418" w:hanging="709"/>
        <w:jc w:val="both"/>
        <w:rPr>
          <w:szCs w:val="24"/>
        </w:rPr>
      </w:pPr>
      <w:r w:rsidRPr="00167C1C">
        <w:rPr>
          <w:szCs w:val="24"/>
        </w:rPr>
        <w:t>transpordile ja ehitustehnikale seatud piirangud;</w:t>
      </w:r>
    </w:p>
    <w:p w:rsidR="00167C1C" w:rsidRDefault="0002226F" w:rsidP="00870AB6">
      <w:pPr>
        <w:pStyle w:val="ListParagraph"/>
        <w:numPr>
          <w:ilvl w:val="2"/>
          <w:numId w:val="27"/>
        </w:numPr>
        <w:spacing w:after="0" w:line="240" w:lineRule="auto"/>
        <w:ind w:left="1418" w:hanging="709"/>
        <w:jc w:val="both"/>
        <w:rPr>
          <w:szCs w:val="24"/>
        </w:rPr>
      </w:pPr>
      <w:r w:rsidRPr="00167C1C">
        <w:rPr>
          <w:szCs w:val="24"/>
        </w:rPr>
        <w:t>materjalide ladustamiskohtade skeemi</w:t>
      </w:r>
      <w:r w:rsidR="00167C1C">
        <w:rPr>
          <w:szCs w:val="24"/>
        </w:rPr>
        <w:t>d</w:t>
      </w:r>
      <w:r w:rsidRPr="00167C1C">
        <w:rPr>
          <w:szCs w:val="24"/>
        </w:rPr>
        <w:t>;</w:t>
      </w:r>
    </w:p>
    <w:p w:rsidR="00297FD0" w:rsidRDefault="0002226F" w:rsidP="00870AB6">
      <w:pPr>
        <w:pStyle w:val="ListParagraph"/>
        <w:numPr>
          <w:ilvl w:val="2"/>
          <w:numId w:val="27"/>
        </w:numPr>
        <w:spacing w:after="0" w:line="240" w:lineRule="auto"/>
        <w:ind w:left="1418" w:hanging="709"/>
        <w:jc w:val="both"/>
        <w:rPr>
          <w:szCs w:val="24"/>
        </w:rPr>
      </w:pPr>
      <w:r w:rsidRPr="00167C1C">
        <w:rPr>
          <w:szCs w:val="24"/>
        </w:rPr>
        <w:t>ehitusaeg</w:t>
      </w:r>
      <w:r w:rsidR="00167C1C">
        <w:rPr>
          <w:szCs w:val="24"/>
        </w:rPr>
        <w:t>ne</w:t>
      </w:r>
      <w:r w:rsidRPr="00167C1C">
        <w:rPr>
          <w:szCs w:val="24"/>
        </w:rPr>
        <w:t xml:space="preserve"> jäätmekäitlus</w:t>
      </w:r>
    </w:p>
    <w:p w:rsidR="0002226F" w:rsidRDefault="00297FD0" w:rsidP="00870AB6">
      <w:pPr>
        <w:pStyle w:val="ListParagraph"/>
        <w:numPr>
          <w:ilvl w:val="2"/>
          <w:numId w:val="27"/>
        </w:numPr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>Külastuskorralduse keskkonnamõjude analüüsi aruande avalik versioon</w:t>
      </w:r>
      <w:r w:rsidR="0002226F" w:rsidRPr="00167C1C">
        <w:rPr>
          <w:szCs w:val="24"/>
        </w:rPr>
        <w:t>.</w:t>
      </w:r>
    </w:p>
    <w:p w:rsidR="0002226F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szCs w:val="24"/>
        </w:rPr>
      </w:pPr>
      <w:r w:rsidRPr="00167C1C">
        <w:rPr>
          <w:szCs w:val="24"/>
        </w:rPr>
        <w:t>Ehitus</w:t>
      </w:r>
      <w:r w:rsidR="00167C1C">
        <w:rPr>
          <w:szCs w:val="24"/>
        </w:rPr>
        <w:t>töö</w:t>
      </w:r>
      <w:r w:rsidRPr="00167C1C">
        <w:rPr>
          <w:szCs w:val="24"/>
        </w:rPr>
        <w:t xml:space="preserve"> </w:t>
      </w:r>
      <w:r w:rsidR="00E85DBB">
        <w:rPr>
          <w:szCs w:val="24"/>
        </w:rPr>
        <w:t>töövõtu</w:t>
      </w:r>
      <w:r w:rsidRPr="00167C1C">
        <w:rPr>
          <w:szCs w:val="24"/>
        </w:rPr>
        <w:t>lepingu muutmis</w:t>
      </w:r>
      <w:r w:rsidR="00167C1C">
        <w:rPr>
          <w:szCs w:val="24"/>
        </w:rPr>
        <w:t>ed</w:t>
      </w:r>
      <w:r w:rsidRPr="00167C1C">
        <w:rPr>
          <w:szCs w:val="24"/>
        </w:rPr>
        <w:t xml:space="preserve"> (mahud, summad, tähtajad) tuleb </w:t>
      </w:r>
      <w:r w:rsidRPr="00432EC4">
        <w:rPr>
          <w:szCs w:val="24"/>
        </w:rPr>
        <w:t>kirjalikult</w:t>
      </w:r>
      <w:r w:rsidRPr="00167C1C">
        <w:rPr>
          <w:szCs w:val="24"/>
        </w:rPr>
        <w:t xml:space="preserve"> kooskõlastada</w:t>
      </w:r>
      <w:r w:rsidR="00167C1C">
        <w:rPr>
          <w:szCs w:val="24"/>
        </w:rPr>
        <w:t>,</w:t>
      </w:r>
      <w:r w:rsidRPr="00167C1C">
        <w:rPr>
          <w:szCs w:val="24"/>
        </w:rPr>
        <w:t xml:space="preserve"> sõltuvalt hanke</w:t>
      </w:r>
      <w:r w:rsidR="00167C1C">
        <w:rPr>
          <w:szCs w:val="24"/>
        </w:rPr>
        <w:t>liigist, kas</w:t>
      </w:r>
      <w:r w:rsidRPr="00167C1C">
        <w:rPr>
          <w:szCs w:val="24"/>
        </w:rPr>
        <w:t xml:space="preserve"> riigihangete osakonna või taristuspetsialistiga</w:t>
      </w:r>
      <w:r w:rsidR="00167C1C">
        <w:rPr>
          <w:color w:val="FF0000"/>
          <w:szCs w:val="24"/>
        </w:rPr>
        <w:t xml:space="preserve"> </w:t>
      </w:r>
      <w:r w:rsidR="00167C1C" w:rsidRPr="00432EC4">
        <w:rPr>
          <w:szCs w:val="24"/>
        </w:rPr>
        <w:t>ja</w:t>
      </w:r>
      <w:r w:rsidR="00167C1C" w:rsidRPr="00167C1C">
        <w:rPr>
          <w:color w:val="FF0000"/>
          <w:szCs w:val="24"/>
        </w:rPr>
        <w:t xml:space="preserve"> </w:t>
      </w:r>
      <w:r w:rsidR="00167C1C">
        <w:rPr>
          <w:szCs w:val="24"/>
        </w:rPr>
        <w:t>seejärel vormistatakse lepingu muutmise kokkulepe teise poolega.</w:t>
      </w:r>
    </w:p>
    <w:p w:rsidR="00F253BB" w:rsidRDefault="00F253BB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szCs w:val="24"/>
        </w:rPr>
      </w:pPr>
    </w:p>
    <w:p w:rsidR="00167C1C" w:rsidRPr="00167C1C" w:rsidRDefault="00167C1C" w:rsidP="00870AB6">
      <w:pPr>
        <w:pStyle w:val="ListParagraph"/>
        <w:spacing w:after="0" w:line="240" w:lineRule="auto"/>
        <w:ind w:left="709"/>
        <w:jc w:val="both"/>
        <w:rPr>
          <w:szCs w:val="24"/>
        </w:rPr>
      </w:pPr>
    </w:p>
    <w:p w:rsidR="00167C1C" w:rsidRPr="00167C1C" w:rsidRDefault="00167C1C" w:rsidP="00870AB6">
      <w:pPr>
        <w:pStyle w:val="ListParagraph"/>
        <w:numPr>
          <w:ilvl w:val="0"/>
          <w:numId w:val="27"/>
        </w:numPr>
        <w:spacing w:after="0" w:line="240" w:lineRule="auto"/>
        <w:ind w:left="709" w:hanging="709"/>
        <w:jc w:val="both"/>
        <w:rPr>
          <w:szCs w:val="24"/>
        </w:rPr>
      </w:pPr>
      <w:r w:rsidRPr="00432EC4">
        <w:rPr>
          <w:b/>
          <w:szCs w:val="24"/>
        </w:rPr>
        <w:t>Ehitustööd</w:t>
      </w:r>
    </w:p>
    <w:p w:rsidR="00167C1C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 w:rsidRPr="00167C1C">
        <w:t>Ehitustegevus</w:t>
      </w:r>
      <w:r w:rsidR="00167C1C">
        <w:t xml:space="preserve">e alustamisest lisatakse </w:t>
      </w:r>
      <w:r w:rsidR="00043B37">
        <w:t xml:space="preserve">vastav </w:t>
      </w:r>
      <w:r w:rsidR="00167C1C">
        <w:t>teade RMK kodulehele</w:t>
      </w:r>
      <w:r w:rsidR="00043B37">
        <w:t>.</w:t>
      </w:r>
    </w:p>
    <w:p w:rsidR="0002226F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szCs w:val="24"/>
        </w:rPr>
      </w:pPr>
      <w:r w:rsidRPr="0013330F">
        <w:rPr>
          <w:szCs w:val="24"/>
        </w:rPr>
        <w:t>Ehitustööde alustamisel esit</w:t>
      </w:r>
      <w:r w:rsidR="00A044F4">
        <w:rPr>
          <w:szCs w:val="24"/>
        </w:rPr>
        <w:t>ab</w:t>
      </w:r>
      <w:r w:rsidRPr="0013330F">
        <w:rPr>
          <w:szCs w:val="24"/>
        </w:rPr>
        <w:t xml:space="preserve"> </w:t>
      </w:r>
      <w:r w:rsidRPr="00432EC4">
        <w:rPr>
          <w:szCs w:val="24"/>
        </w:rPr>
        <w:t>ehitustööde alustamise teatis</w:t>
      </w:r>
      <w:r w:rsidRPr="00167C1C">
        <w:rPr>
          <w:szCs w:val="24"/>
        </w:rPr>
        <w:t xml:space="preserve"> kohalikule omavalitsusele</w:t>
      </w:r>
      <w:r w:rsidR="00A044F4">
        <w:rPr>
          <w:szCs w:val="24"/>
        </w:rPr>
        <w:t xml:space="preserve"> vastavalt tellija ja töövõtja vahelisele kokkuleppele, kas töövõtja esindaja või tellija esindaja (külastusala juht)</w:t>
      </w:r>
      <w:r w:rsidRPr="00167C1C">
        <w:rPr>
          <w:szCs w:val="24"/>
        </w:rPr>
        <w:t xml:space="preserve">. </w:t>
      </w:r>
    </w:p>
    <w:p w:rsidR="0013330F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 w:rsidRPr="0002226F">
        <w:t>Kaits</w:t>
      </w:r>
      <w:r w:rsidR="00E85DBB">
        <w:t xml:space="preserve">taval loodusobjektil </w:t>
      </w:r>
      <w:r w:rsidRPr="0002226F">
        <w:t>teostatavate ehitustööde</w:t>
      </w:r>
      <w:r w:rsidR="0013330F">
        <w:t xml:space="preserve">, </w:t>
      </w:r>
      <w:r w:rsidRPr="0002226F">
        <w:t>sh rekonstrueerimi</w:t>
      </w:r>
      <w:r w:rsidR="0013330F">
        <w:t>s</w:t>
      </w:r>
      <w:r w:rsidRPr="0002226F">
        <w:t>e ja lammutami</w:t>
      </w:r>
      <w:r w:rsidR="0013330F">
        <w:t>s</w:t>
      </w:r>
      <w:r w:rsidRPr="0002226F">
        <w:t>e puhul tuleb vastava külastusala juhil enne ehitustööde alustamist kontrollida Keskkonnaameti kooskõlastuse olemasolu töövõtja poolt keskkonna</w:t>
      </w:r>
      <w:r w:rsidR="00E85DBB">
        <w:softHyphen/>
      </w:r>
      <w:r w:rsidRPr="0002226F">
        <w:t>ametile esitatud dokumendil, mis</w:t>
      </w:r>
      <w:r w:rsidR="0013330F">
        <w:t xml:space="preserve"> sisaldab</w:t>
      </w:r>
      <w:r w:rsidRPr="0002226F">
        <w:t>:</w:t>
      </w:r>
    </w:p>
    <w:p w:rsidR="0013330F" w:rsidRDefault="0002226F" w:rsidP="00870AB6">
      <w:pPr>
        <w:pStyle w:val="ListParagraph"/>
        <w:numPr>
          <w:ilvl w:val="2"/>
          <w:numId w:val="27"/>
        </w:numPr>
        <w:spacing w:after="0" w:line="240" w:lineRule="auto"/>
        <w:ind w:left="1418" w:hanging="698"/>
        <w:jc w:val="both"/>
      </w:pPr>
      <w:r w:rsidRPr="0002226F">
        <w:t>ehitusaegsete ajutiste ehitiste ja rajatiste plaan</w:t>
      </w:r>
      <w:r w:rsidR="0013330F">
        <w:t>i</w:t>
      </w:r>
      <w:r w:rsidRPr="0002226F">
        <w:t xml:space="preserve"> koos seletuskirjaga</w:t>
      </w:r>
      <w:r w:rsidR="0013330F">
        <w:t>;</w:t>
      </w:r>
    </w:p>
    <w:p w:rsidR="0013330F" w:rsidRDefault="0002226F" w:rsidP="00870AB6">
      <w:pPr>
        <w:pStyle w:val="ListParagraph"/>
        <w:numPr>
          <w:ilvl w:val="2"/>
          <w:numId w:val="27"/>
        </w:numPr>
        <w:spacing w:after="0" w:line="240" w:lineRule="auto"/>
        <w:ind w:left="1418" w:hanging="698"/>
        <w:jc w:val="both"/>
      </w:pPr>
      <w:r w:rsidRPr="0002226F">
        <w:t>transpordi liikumisskeemi ja vastava märgistuse paiknemist</w:t>
      </w:r>
      <w:r w:rsidR="0013330F">
        <w:t>;</w:t>
      </w:r>
    </w:p>
    <w:p w:rsidR="0013330F" w:rsidRDefault="0002226F" w:rsidP="00870AB6">
      <w:pPr>
        <w:pStyle w:val="ListParagraph"/>
        <w:numPr>
          <w:ilvl w:val="2"/>
          <w:numId w:val="27"/>
        </w:numPr>
        <w:spacing w:after="0" w:line="240" w:lineRule="auto"/>
        <w:ind w:left="1418" w:hanging="698"/>
        <w:jc w:val="both"/>
      </w:pPr>
      <w:r w:rsidRPr="0002226F">
        <w:t>transpordile ja ehitustehnikale seatud piirangu</w:t>
      </w:r>
      <w:r w:rsidR="0013330F">
        <w:t>i</w:t>
      </w:r>
      <w:r w:rsidRPr="0002226F">
        <w:t>d</w:t>
      </w:r>
      <w:r w:rsidR="0013330F">
        <w:t>;</w:t>
      </w:r>
    </w:p>
    <w:p w:rsidR="0013330F" w:rsidRDefault="0002226F" w:rsidP="00870AB6">
      <w:pPr>
        <w:pStyle w:val="ListParagraph"/>
        <w:numPr>
          <w:ilvl w:val="2"/>
          <w:numId w:val="27"/>
        </w:numPr>
        <w:spacing w:after="0" w:line="240" w:lineRule="auto"/>
        <w:ind w:left="1418" w:hanging="698"/>
        <w:jc w:val="both"/>
      </w:pPr>
      <w:r w:rsidRPr="0002226F">
        <w:t>materjalide ladustamis</w:t>
      </w:r>
      <w:r w:rsidR="00043B37">
        <w:t>kohtade</w:t>
      </w:r>
      <w:r w:rsidRPr="0002226F">
        <w:t xml:space="preserve"> skeem</w:t>
      </w:r>
      <w:r w:rsidR="0013330F">
        <w:t>i</w:t>
      </w:r>
      <w:r w:rsidRPr="0002226F">
        <w:t>.</w:t>
      </w:r>
    </w:p>
    <w:p w:rsidR="0013330F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szCs w:val="24"/>
        </w:rPr>
      </w:pPr>
      <w:r w:rsidRPr="0013330F">
        <w:rPr>
          <w:szCs w:val="24"/>
        </w:rPr>
        <w:t xml:space="preserve">Külastusala juht teavitab kaitseala valitsejat </w:t>
      </w:r>
      <w:r w:rsidR="00297FD0">
        <w:rPr>
          <w:szCs w:val="24"/>
        </w:rPr>
        <w:t xml:space="preserve">kirjalikult </w:t>
      </w:r>
      <w:r w:rsidRPr="0013330F">
        <w:rPr>
          <w:szCs w:val="24"/>
        </w:rPr>
        <w:t>tööde alustamisest</w:t>
      </w:r>
      <w:r w:rsidR="0013330F">
        <w:rPr>
          <w:szCs w:val="24"/>
        </w:rPr>
        <w:t xml:space="preserve">, </w:t>
      </w:r>
      <w:r w:rsidRPr="0013330F">
        <w:rPr>
          <w:szCs w:val="24"/>
        </w:rPr>
        <w:t>andes teada ka ehituse planeeritud lõpp-tähtaja.</w:t>
      </w:r>
    </w:p>
    <w:p w:rsidR="0013330F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szCs w:val="24"/>
        </w:rPr>
      </w:pPr>
      <w:r w:rsidRPr="0013330F">
        <w:rPr>
          <w:szCs w:val="24"/>
        </w:rPr>
        <w:t>Ehitustööde lõpp-tähtaja pikenemisel</w:t>
      </w:r>
      <w:r w:rsidR="0013330F">
        <w:rPr>
          <w:szCs w:val="24"/>
        </w:rPr>
        <w:t>,</w:t>
      </w:r>
      <w:r w:rsidRPr="0013330F">
        <w:rPr>
          <w:szCs w:val="24"/>
        </w:rPr>
        <w:t xml:space="preserve"> teavitab külastusala juht kaitseala valitsejat sellest kirjalikult.</w:t>
      </w:r>
    </w:p>
    <w:p w:rsidR="0013330F" w:rsidRPr="00432EC4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i/>
        </w:rPr>
      </w:pPr>
      <w:r w:rsidRPr="0002226F">
        <w:t>Kaits</w:t>
      </w:r>
      <w:r w:rsidR="00E85DBB">
        <w:t xml:space="preserve">taval loodusobjektil </w:t>
      </w:r>
      <w:r w:rsidRPr="0002226F">
        <w:t xml:space="preserve">teostatavate ehitustööde puhul teha kaitseala valitsejale ja/või muinsuskaitse korraldajale ettepanek osaleda </w:t>
      </w:r>
      <w:r w:rsidRPr="00432EC4">
        <w:t>ehitusnõupidamistel</w:t>
      </w:r>
      <w:r w:rsidR="00F66E76">
        <w:t xml:space="preserve"> ning vajadusel kaasata maastikukaitsespetsialist ja/või maastikuseire spetsialist</w:t>
      </w:r>
      <w:r w:rsidRPr="00432EC4">
        <w:t>.</w:t>
      </w:r>
    </w:p>
    <w:p w:rsidR="0002226F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</w:pPr>
      <w:r w:rsidRPr="0002226F">
        <w:t>Ehitustööde läbiviimisel jälgi</w:t>
      </w:r>
      <w:r w:rsidR="005679F2">
        <w:t>b külastu</w:t>
      </w:r>
      <w:r w:rsidR="00297FD0">
        <w:t>s</w:t>
      </w:r>
      <w:r w:rsidR="005679F2">
        <w:t>ala juht k</w:t>
      </w:r>
      <w:r w:rsidRPr="0002226F">
        <w:t xml:space="preserve">oos OJV </w:t>
      </w:r>
      <w:r w:rsidR="00E85DBB">
        <w:t xml:space="preserve">teostajaga </w:t>
      </w:r>
      <w:r w:rsidRPr="0002226F">
        <w:t>tekkiva dokumentatsiooni (ehituspäevikud, koosolekute protokollid, kaetud tööde aktid, tööde vastuvõtu aktid, vastavussertifikaadid, hooldus- ja kasutusjuhendid jne) korrektsust ja järjepidevust</w:t>
      </w:r>
      <w:r w:rsidR="00957443">
        <w:t xml:space="preserve"> ning </w:t>
      </w:r>
      <w:r w:rsidR="00957443" w:rsidRPr="0002226F">
        <w:t xml:space="preserve">vastavust projektile </w:t>
      </w:r>
      <w:r w:rsidR="00957443">
        <w:t>ning</w:t>
      </w:r>
      <w:r w:rsidR="00957443" w:rsidRPr="0002226F">
        <w:t xml:space="preserve"> kokkulepitud normidele ja standarditele.</w:t>
      </w:r>
    </w:p>
    <w:p w:rsidR="000B2097" w:rsidRPr="00957443" w:rsidRDefault="0002226F" w:rsidP="00957443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i/>
        </w:rPr>
      </w:pPr>
      <w:r w:rsidRPr="0002226F">
        <w:t xml:space="preserve">Kõik kõrvalekalded projektist tuleb </w:t>
      </w:r>
      <w:r w:rsidRPr="00432EC4">
        <w:t>kirjalikult</w:t>
      </w:r>
      <w:r w:rsidRPr="0002226F">
        <w:t xml:space="preserve"> kooskõlastada projekteerijaga</w:t>
      </w:r>
      <w:r w:rsidR="000B2097">
        <w:t>,</w:t>
      </w:r>
      <w:r w:rsidRPr="0002226F">
        <w:t xml:space="preserve"> välisrahastuste puhul ka projektijuhiga</w:t>
      </w:r>
      <w:r w:rsidR="00043B37">
        <w:t>,</w:t>
      </w:r>
      <w:r w:rsidRPr="0002226F">
        <w:t xml:space="preserve"> kaits</w:t>
      </w:r>
      <w:r w:rsidR="00E85DBB">
        <w:t xml:space="preserve">taval loodusobjektil </w:t>
      </w:r>
      <w:r w:rsidRPr="0002226F">
        <w:t xml:space="preserve">ka kaitseala </w:t>
      </w:r>
      <w:r w:rsidRPr="0002226F">
        <w:lastRenderedPageBreak/>
        <w:t xml:space="preserve">valitsejaga </w:t>
      </w:r>
      <w:r w:rsidR="00043B37">
        <w:t>ning</w:t>
      </w:r>
      <w:r w:rsidRPr="0002226F">
        <w:t xml:space="preserve"> fikseerida koos muudatuste vajalikkuse </w:t>
      </w:r>
      <w:r w:rsidRPr="00432EC4">
        <w:t>põhjendustega</w:t>
      </w:r>
      <w:r w:rsidRPr="0002226F">
        <w:t xml:space="preserve"> nõupidamiste protokollides</w:t>
      </w:r>
      <w:r w:rsidR="000B2097">
        <w:t>;</w:t>
      </w:r>
    </w:p>
    <w:p w:rsidR="000B2097" w:rsidRPr="005C0F68" w:rsidRDefault="000B2097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i/>
        </w:rPr>
      </w:pPr>
      <w:r>
        <w:t>H</w:t>
      </w:r>
      <w:r w:rsidR="0002226F" w:rsidRPr="0002226F">
        <w:t>oolikalt jälgida kaits</w:t>
      </w:r>
      <w:r w:rsidR="00E85DBB">
        <w:t xml:space="preserve">taval loodusobjektil </w:t>
      </w:r>
      <w:r w:rsidR="0002226F" w:rsidRPr="0002226F">
        <w:t xml:space="preserve">teostatavate </w:t>
      </w:r>
      <w:r w:rsidR="0002226F" w:rsidRPr="005C0F68">
        <w:t xml:space="preserve">ehitustööde vastavust </w:t>
      </w:r>
      <w:r w:rsidR="00501B61">
        <w:t xml:space="preserve">projektile ja </w:t>
      </w:r>
      <w:r w:rsidR="0002226F" w:rsidRPr="005C0F68">
        <w:t>kaitseala valitsejaga kooskõlastatud tingimustele</w:t>
      </w:r>
      <w:r>
        <w:t>.</w:t>
      </w:r>
    </w:p>
    <w:p w:rsidR="002A6BE4" w:rsidRPr="005C0F68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i/>
        </w:rPr>
      </w:pPr>
      <w:r w:rsidRPr="0002226F">
        <w:t>Vähimagi kahtluse korral tööde mittevastavusest peat</w:t>
      </w:r>
      <w:r w:rsidR="00957443">
        <w:t>ab külastusala juht</w:t>
      </w:r>
      <w:r w:rsidRPr="0002226F">
        <w:t xml:space="preserve"> </w:t>
      </w:r>
      <w:r w:rsidR="00957443">
        <w:t>ehitus</w:t>
      </w:r>
      <w:r w:rsidRPr="0002226F">
        <w:t>tegevus</w:t>
      </w:r>
      <w:r w:rsidR="00957443">
        <w:t xml:space="preserve">e. Tekkinud olukorra analüüsiks </w:t>
      </w:r>
      <w:r w:rsidR="00F8557F">
        <w:t xml:space="preserve">ja edaspidise tegevuse kavandamiseks </w:t>
      </w:r>
      <w:r w:rsidR="00957443">
        <w:t>kaasab külastusala juht</w:t>
      </w:r>
      <w:r w:rsidR="000B2097">
        <w:t xml:space="preserve"> </w:t>
      </w:r>
      <w:r w:rsidR="00F8557F">
        <w:t xml:space="preserve">teisi osakonna töötajaid </w:t>
      </w:r>
      <w:r w:rsidR="00297FD0">
        <w:t>(nt</w:t>
      </w:r>
      <w:r w:rsidR="00F66E76">
        <w:t xml:space="preserve">, </w:t>
      </w:r>
      <w:r w:rsidR="00297FD0">
        <w:t>maastikukaitse</w:t>
      </w:r>
      <w:r w:rsidR="00F66E76">
        <w:t>spetsialist</w:t>
      </w:r>
      <w:r w:rsidR="00FF5572">
        <w:t>,</w:t>
      </w:r>
      <w:r w:rsidR="00F66E76">
        <w:t xml:space="preserve"> </w:t>
      </w:r>
      <w:r w:rsidR="00FF5572">
        <w:t xml:space="preserve">maastikuseire spetsialist </w:t>
      </w:r>
      <w:r w:rsidR="00297FD0">
        <w:t>jt)</w:t>
      </w:r>
      <w:r w:rsidR="00501B61">
        <w:t>,</w:t>
      </w:r>
      <w:r w:rsidR="00297FD0">
        <w:t xml:space="preserve"> </w:t>
      </w:r>
      <w:r w:rsidR="00F8557F">
        <w:t xml:space="preserve">vajadusel ehitusspetsialisti, </w:t>
      </w:r>
      <w:r w:rsidRPr="0002226F">
        <w:t>kaitseala valitseja</w:t>
      </w:r>
      <w:r w:rsidR="00297FD0">
        <w:t>, muinsuskaitse korraldaja</w:t>
      </w:r>
      <w:r w:rsidRPr="0002226F">
        <w:t xml:space="preserve"> ja ehitaja</w:t>
      </w:r>
      <w:r w:rsidR="00F8557F">
        <w:t xml:space="preserve"> esindajad</w:t>
      </w:r>
      <w:r w:rsidR="00297FD0">
        <w:t>.</w:t>
      </w:r>
      <w:r w:rsidRPr="0002226F">
        <w:t xml:space="preserve">  </w:t>
      </w:r>
    </w:p>
    <w:p w:rsidR="002A6BE4" w:rsidRPr="005C0F68" w:rsidRDefault="0002226F" w:rsidP="00870AB6">
      <w:pPr>
        <w:pStyle w:val="ListParagraph"/>
        <w:numPr>
          <w:ilvl w:val="1"/>
          <w:numId w:val="27"/>
        </w:numPr>
        <w:spacing w:after="0" w:line="240" w:lineRule="auto"/>
        <w:ind w:left="709" w:hanging="709"/>
        <w:jc w:val="both"/>
        <w:rPr>
          <w:i/>
        </w:rPr>
      </w:pPr>
      <w:r w:rsidRPr="0002226F">
        <w:t xml:space="preserve">Kõik sellealased kohtumised ja suhtlused </w:t>
      </w:r>
      <w:r w:rsidRPr="005C0F68">
        <w:t>kirjalikult</w:t>
      </w:r>
      <w:r w:rsidRPr="0002226F">
        <w:t xml:space="preserve"> dokumenteeri</w:t>
      </w:r>
      <w:r w:rsidR="002A6BE4">
        <w:t>da</w:t>
      </w:r>
      <w:r w:rsidRPr="0002226F">
        <w:t xml:space="preserve"> (ametlik kirjavahetus, koosolekute/nõupidamiste protokollid, memod).</w:t>
      </w:r>
    </w:p>
    <w:p w:rsidR="002A6BE4" w:rsidRPr="007C2C66" w:rsidRDefault="002A6BE4" w:rsidP="00870AB6">
      <w:pPr>
        <w:pStyle w:val="ListParagraph"/>
        <w:spacing w:after="0" w:line="240" w:lineRule="auto"/>
        <w:ind w:left="709"/>
        <w:jc w:val="both"/>
        <w:rPr>
          <w:i/>
        </w:rPr>
      </w:pPr>
    </w:p>
    <w:p w:rsidR="001E06C7" w:rsidRPr="007C2C66" w:rsidRDefault="001E06C7" w:rsidP="00870AB6">
      <w:pPr>
        <w:pStyle w:val="ListParagraph"/>
        <w:numPr>
          <w:ilvl w:val="0"/>
          <w:numId w:val="31"/>
        </w:numPr>
        <w:spacing w:after="0" w:line="240" w:lineRule="auto"/>
        <w:ind w:left="709" w:hanging="709"/>
        <w:jc w:val="both"/>
        <w:rPr>
          <w:b/>
          <w:szCs w:val="24"/>
        </w:rPr>
      </w:pPr>
      <w:r w:rsidRPr="007C2C66">
        <w:rPr>
          <w:b/>
          <w:szCs w:val="24"/>
        </w:rPr>
        <w:t xml:space="preserve">Ehitustööde lõpetamine, </w:t>
      </w:r>
      <w:r w:rsidR="007166F1">
        <w:rPr>
          <w:b/>
          <w:szCs w:val="24"/>
        </w:rPr>
        <w:t>külastus</w:t>
      </w:r>
      <w:r w:rsidRPr="007C2C66">
        <w:rPr>
          <w:b/>
          <w:szCs w:val="24"/>
        </w:rPr>
        <w:t xml:space="preserve">objekti vastuvõtmine ja ehitustööde </w:t>
      </w:r>
      <w:proofErr w:type="spellStart"/>
      <w:r w:rsidRPr="007C2C66">
        <w:rPr>
          <w:b/>
          <w:szCs w:val="24"/>
        </w:rPr>
        <w:t>akteerimine</w:t>
      </w:r>
      <w:proofErr w:type="spellEnd"/>
    </w:p>
    <w:p w:rsidR="007166F1" w:rsidRPr="00D840EF" w:rsidRDefault="007166F1" w:rsidP="00E71B4F">
      <w:pPr>
        <w:pStyle w:val="ListParagraph"/>
        <w:numPr>
          <w:ilvl w:val="1"/>
          <w:numId w:val="31"/>
        </w:numPr>
        <w:spacing w:after="0" w:line="240" w:lineRule="auto"/>
        <w:ind w:left="709" w:hanging="709"/>
        <w:jc w:val="both"/>
        <w:rPr>
          <w:color w:val="000000"/>
          <w:shd w:val="clear" w:color="auto" w:fill="FFFFFF"/>
        </w:rPr>
      </w:pPr>
      <w:r>
        <w:t>Objekti võtab vastu lõppaktiga piirkonna juht</w:t>
      </w:r>
    </w:p>
    <w:p w:rsidR="0084698A" w:rsidRPr="002D6D28" w:rsidRDefault="0084698A" w:rsidP="00E71B4F">
      <w:pPr>
        <w:pStyle w:val="ListParagraph"/>
        <w:numPr>
          <w:ilvl w:val="1"/>
          <w:numId w:val="31"/>
        </w:numPr>
        <w:spacing w:after="0" w:line="240" w:lineRule="auto"/>
        <w:ind w:left="709" w:hanging="709"/>
        <w:jc w:val="both"/>
        <w:rPr>
          <w:color w:val="000000"/>
          <w:shd w:val="clear" w:color="auto" w:fill="FFFFFF"/>
        </w:rPr>
      </w:pPr>
      <w:r w:rsidRPr="0002226F">
        <w:t>Ehitustööde vastuvõtmine toimub tööde vastuvõtu aktiga, kus vajadusel kirjeldatakse ka vaegtööde loetelu koos täitmise tähtaegadega.</w:t>
      </w:r>
    </w:p>
    <w:p w:rsidR="002D6D28" w:rsidRPr="007C2C66" w:rsidRDefault="002D6D28" w:rsidP="00E71B4F">
      <w:pPr>
        <w:pStyle w:val="ListParagraph"/>
        <w:numPr>
          <w:ilvl w:val="1"/>
          <w:numId w:val="31"/>
        </w:numPr>
        <w:spacing w:after="0" w:line="240" w:lineRule="auto"/>
        <w:ind w:left="709" w:hanging="709"/>
        <w:jc w:val="both"/>
        <w:rPr>
          <w:color w:val="000000"/>
          <w:shd w:val="clear" w:color="auto" w:fill="FFFFFF"/>
        </w:rPr>
      </w:pPr>
      <w:r>
        <w:t xml:space="preserve">Vajadusel kaasata ehitustööde vastuvõtmise protsessi </w:t>
      </w:r>
      <w:r w:rsidR="00FF5572">
        <w:t xml:space="preserve">maastikukaitse ja/või </w:t>
      </w:r>
      <w:r>
        <w:t>maastikuseire</w:t>
      </w:r>
      <w:r w:rsidR="00D551B7">
        <w:t xml:space="preserve"> </w:t>
      </w:r>
      <w:r w:rsidR="00FF5572">
        <w:t>s</w:t>
      </w:r>
      <w:r>
        <w:t>petsialist.</w:t>
      </w:r>
    </w:p>
    <w:p w:rsidR="00671C7C" w:rsidRPr="007C2C66" w:rsidRDefault="00671C7C" w:rsidP="00870AB6">
      <w:pPr>
        <w:pStyle w:val="ListParagraph"/>
        <w:numPr>
          <w:ilvl w:val="1"/>
          <w:numId w:val="31"/>
        </w:numPr>
        <w:spacing w:after="0" w:line="240" w:lineRule="auto"/>
        <w:ind w:left="709" w:hanging="709"/>
        <w:jc w:val="both"/>
        <w:rPr>
          <w:color w:val="000000"/>
          <w:shd w:val="clear" w:color="auto" w:fill="FFFFFF"/>
        </w:rPr>
      </w:pPr>
      <w:r>
        <w:t>Tööde vastuvõtmisel tuleb meeles pidada:</w:t>
      </w:r>
    </w:p>
    <w:p w:rsidR="007C2C66" w:rsidRPr="007C2C66" w:rsidRDefault="007166F1" w:rsidP="00870AB6">
      <w:pPr>
        <w:pStyle w:val="ListParagraph"/>
        <w:numPr>
          <w:ilvl w:val="2"/>
          <w:numId w:val="31"/>
        </w:numPr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  <w:shd w:val="clear" w:color="auto" w:fill="FFFFFF"/>
        </w:rPr>
        <w:t>külastus</w:t>
      </w:r>
      <w:r w:rsidR="007C2C66">
        <w:rPr>
          <w:szCs w:val="24"/>
          <w:shd w:val="clear" w:color="auto" w:fill="FFFFFF"/>
        </w:rPr>
        <w:t>objekti vastuvõtmise</w:t>
      </w:r>
      <w:r w:rsidR="007C2C66" w:rsidRPr="007C2C66">
        <w:rPr>
          <w:szCs w:val="24"/>
          <w:shd w:val="clear" w:color="auto" w:fill="FFFFFF"/>
        </w:rPr>
        <w:t xml:space="preserve"> aktiga antakse lepingulised ehitustööd üle tellijale</w:t>
      </w:r>
      <w:r w:rsidR="007C2C66">
        <w:rPr>
          <w:szCs w:val="24"/>
          <w:shd w:val="clear" w:color="auto" w:fill="FFFFFF"/>
        </w:rPr>
        <w:t>;</w:t>
      </w:r>
    </w:p>
    <w:p w:rsidR="007C2C66" w:rsidRPr="007C2C66" w:rsidRDefault="007C2C66" w:rsidP="00870AB6">
      <w:pPr>
        <w:pStyle w:val="ListParagraph"/>
        <w:numPr>
          <w:ilvl w:val="2"/>
          <w:numId w:val="31"/>
        </w:numPr>
        <w:spacing w:after="0" w:line="240" w:lineRule="auto"/>
        <w:ind w:left="1418" w:hanging="698"/>
        <w:rPr>
          <w:szCs w:val="24"/>
        </w:rPr>
      </w:pPr>
      <w:r>
        <w:rPr>
          <w:szCs w:val="24"/>
          <w:shd w:val="clear" w:color="auto" w:fill="FFFFFF"/>
        </w:rPr>
        <w:t>v</w:t>
      </w:r>
      <w:r w:rsidRPr="007C2C66">
        <w:rPr>
          <w:szCs w:val="24"/>
          <w:shd w:val="clear" w:color="auto" w:fill="FFFFFF"/>
        </w:rPr>
        <w:t>aegtööde olemasolul tuleb need kirjalikult fikseerida ja kokku leppida</w:t>
      </w:r>
      <w:r>
        <w:rPr>
          <w:szCs w:val="24"/>
          <w:shd w:val="clear" w:color="auto" w:fill="FFFFFF"/>
        </w:rPr>
        <w:t xml:space="preserve"> lepingu teise poolega</w:t>
      </w:r>
      <w:r w:rsidRPr="007C2C66">
        <w:rPr>
          <w:szCs w:val="24"/>
          <w:shd w:val="clear" w:color="auto" w:fill="FFFFFF"/>
        </w:rPr>
        <w:t xml:space="preserve"> nende kõrvaldamise tähtaeg</w:t>
      </w:r>
      <w:r>
        <w:rPr>
          <w:szCs w:val="24"/>
          <w:shd w:val="clear" w:color="auto" w:fill="FFFFFF"/>
        </w:rPr>
        <w:t>;</w:t>
      </w:r>
    </w:p>
    <w:p w:rsidR="007C2C66" w:rsidRPr="007C2C66" w:rsidRDefault="007C2C66" w:rsidP="00870AB6">
      <w:pPr>
        <w:pStyle w:val="ListParagraph"/>
        <w:numPr>
          <w:ilvl w:val="2"/>
          <w:numId w:val="31"/>
        </w:numPr>
        <w:spacing w:after="0" w:line="240" w:lineRule="auto"/>
        <w:ind w:left="1418" w:hanging="709"/>
        <w:jc w:val="both"/>
        <w:rPr>
          <w:color w:val="000000"/>
          <w:shd w:val="clear" w:color="auto" w:fill="FFFFFF"/>
        </w:rPr>
      </w:pPr>
      <w:r>
        <w:rPr>
          <w:szCs w:val="24"/>
          <w:shd w:val="clear" w:color="auto" w:fill="FFFFFF"/>
        </w:rPr>
        <w:t>a</w:t>
      </w:r>
      <w:r w:rsidRPr="0002226F">
        <w:rPr>
          <w:szCs w:val="24"/>
          <w:shd w:val="clear" w:color="auto" w:fill="FFFFFF"/>
        </w:rPr>
        <w:t xml:space="preserve">lates ehitustööde vastuvõtmisest on ehitise eest vastutav </w:t>
      </w:r>
      <w:r w:rsidRPr="007C2C66">
        <w:rPr>
          <w:szCs w:val="24"/>
          <w:shd w:val="clear" w:color="auto" w:fill="FFFFFF"/>
        </w:rPr>
        <w:t>tellija</w:t>
      </w:r>
      <w:r>
        <w:rPr>
          <w:szCs w:val="24"/>
          <w:shd w:val="clear" w:color="auto" w:fill="FFFFFF"/>
        </w:rPr>
        <w:t>.</w:t>
      </w:r>
    </w:p>
    <w:p w:rsidR="007C2C66" w:rsidRPr="005C0F68" w:rsidRDefault="007166F1" w:rsidP="00870AB6">
      <w:pPr>
        <w:pStyle w:val="ListParagraph"/>
        <w:numPr>
          <w:ilvl w:val="1"/>
          <w:numId w:val="31"/>
        </w:numPr>
        <w:spacing w:after="0" w:line="240" w:lineRule="auto"/>
        <w:ind w:left="709" w:hanging="709"/>
        <w:jc w:val="both"/>
        <w:rPr>
          <w:color w:val="000000"/>
          <w:shd w:val="clear" w:color="auto" w:fill="FFFFFF"/>
        </w:rPr>
      </w:pPr>
      <w:r>
        <w:rPr>
          <w:szCs w:val="24"/>
        </w:rPr>
        <w:t>Külastus</w:t>
      </w:r>
      <w:r w:rsidR="007C2C66">
        <w:rPr>
          <w:szCs w:val="24"/>
        </w:rPr>
        <w:t>o</w:t>
      </w:r>
      <w:r w:rsidR="007C2C66" w:rsidRPr="00405260">
        <w:rPr>
          <w:szCs w:val="24"/>
        </w:rPr>
        <w:t>bjek</w:t>
      </w:r>
      <w:r w:rsidR="007C2C66">
        <w:rPr>
          <w:szCs w:val="24"/>
        </w:rPr>
        <w:t>ti valmimise järel esita</w:t>
      </w:r>
      <w:r>
        <w:rPr>
          <w:szCs w:val="24"/>
        </w:rPr>
        <w:t>b külastusala juht</w:t>
      </w:r>
      <w:r w:rsidR="007C2C66" w:rsidRPr="00405260">
        <w:rPr>
          <w:szCs w:val="24"/>
        </w:rPr>
        <w:t xml:space="preserve"> kohalikule omavalitsusele </w:t>
      </w:r>
      <w:r w:rsidR="007C2C66" w:rsidRPr="007C2C66">
        <w:rPr>
          <w:szCs w:val="24"/>
        </w:rPr>
        <w:t>kasutusloa taotlus</w:t>
      </w:r>
      <w:r>
        <w:rPr>
          <w:szCs w:val="24"/>
        </w:rPr>
        <w:t>e</w:t>
      </w:r>
      <w:r w:rsidR="00043B37">
        <w:rPr>
          <w:szCs w:val="24"/>
        </w:rPr>
        <w:t>, mille vorm on kättesaadav lingilt</w:t>
      </w:r>
      <w:r w:rsidR="007C2C66">
        <w:rPr>
          <w:szCs w:val="24"/>
        </w:rPr>
        <w:t xml:space="preserve"> </w:t>
      </w:r>
      <w:hyperlink r:id="rId16" w:history="1">
        <w:r w:rsidR="007C2C66" w:rsidRPr="007C2C66">
          <w:rPr>
            <w:rStyle w:val="Hyperlink"/>
            <w:szCs w:val="24"/>
          </w:rPr>
          <w:t>https://www.mkm.ee/et/ehitisregister</w:t>
        </w:r>
      </w:hyperlink>
      <w:r w:rsidR="007C2C66" w:rsidRPr="007C2C66">
        <w:rPr>
          <w:szCs w:val="24"/>
        </w:rPr>
        <w:t>.</w:t>
      </w:r>
    </w:p>
    <w:p w:rsidR="007C2C66" w:rsidRPr="007C2C66" w:rsidRDefault="007C2C66" w:rsidP="00870AB6">
      <w:pPr>
        <w:pStyle w:val="ListParagraph"/>
        <w:numPr>
          <w:ilvl w:val="1"/>
          <w:numId w:val="31"/>
        </w:numPr>
        <w:spacing w:after="0" w:line="240" w:lineRule="auto"/>
        <w:ind w:left="709" w:hanging="709"/>
        <w:jc w:val="both"/>
        <w:rPr>
          <w:szCs w:val="24"/>
        </w:rPr>
      </w:pPr>
      <w:r w:rsidRPr="007C2C66">
        <w:rPr>
          <w:szCs w:val="24"/>
          <w:shd w:val="clear" w:color="auto" w:fill="FFFFFF"/>
        </w:rPr>
        <w:t>Kasutusluba väljastatakse pärast ehitise ülevaatust ja nõuetele vastavaks tunnistamist. Kohalikul omavalitsusel on õigus kaasata ehitise ülevaatuse</w:t>
      </w:r>
      <w:r>
        <w:rPr>
          <w:szCs w:val="24"/>
          <w:shd w:val="clear" w:color="auto" w:fill="FFFFFF"/>
        </w:rPr>
        <w:t xml:space="preserve">ks </w:t>
      </w:r>
      <w:r w:rsidRPr="007C2C66">
        <w:rPr>
          <w:szCs w:val="24"/>
          <w:shd w:val="clear" w:color="auto" w:fill="FFFFFF"/>
        </w:rPr>
        <w:t>selleks pädevaid isikuid ja institutsioone, kes esitavad oma arvamuse kirjalikult.</w:t>
      </w:r>
    </w:p>
    <w:p w:rsidR="007166F1" w:rsidRPr="00D840EF" w:rsidRDefault="007166F1" w:rsidP="00870AB6">
      <w:pPr>
        <w:pStyle w:val="ListParagraph"/>
        <w:numPr>
          <w:ilvl w:val="1"/>
          <w:numId w:val="31"/>
        </w:numPr>
        <w:spacing w:after="0" w:line="240" w:lineRule="auto"/>
        <w:ind w:left="709" w:hanging="709"/>
        <w:jc w:val="both"/>
      </w:pPr>
      <w:r>
        <w:t>Külastus</w:t>
      </w:r>
      <w:r w:rsidR="000A0A95">
        <w:t>o</w:t>
      </w:r>
      <w:r w:rsidR="000A0A95" w:rsidRPr="007C2C66">
        <w:t xml:space="preserve">bjektil läbiviidud muudatused või uued </w:t>
      </w:r>
      <w:r w:rsidRPr="007622ED">
        <w:t>külastus</w:t>
      </w:r>
      <w:r w:rsidR="005627E8">
        <w:t>objektid</w:t>
      </w:r>
      <w:r w:rsidR="000A0A95" w:rsidRPr="005627E8">
        <w:t xml:space="preserve"> </w:t>
      </w:r>
      <w:r w:rsidRPr="005627E8">
        <w:t>tuleb uuendada</w:t>
      </w:r>
      <w:r>
        <w:rPr>
          <w:b/>
        </w:rPr>
        <w:t>.</w:t>
      </w:r>
    </w:p>
    <w:p w:rsidR="007166F1" w:rsidRDefault="000A0A95" w:rsidP="00D840EF">
      <w:pPr>
        <w:pStyle w:val="ListParagraph"/>
        <w:numPr>
          <w:ilvl w:val="2"/>
          <w:numId w:val="31"/>
        </w:numPr>
        <w:spacing w:after="0" w:line="240" w:lineRule="auto"/>
        <w:jc w:val="both"/>
      </w:pPr>
      <w:r w:rsidRPr="005C0F68">
        <w:t>G</w:t>
      </w:r>
      <w:r w:rsidRPr="000A0A95">
        <w:t>IS-</w:t>
      </w:r>
      <w:r>
        <w:t>s</w:t>
      </w:r>
      <w:r w:rsidR="005C0F68">
        <w:t xml:space="preserve"> andmebaasis</w:t>
      </w:r>
      <w:r>
        <w:t>,</w:t>
      </w:r>
      <w:r w:rsidRPr="000A0A95">
        <w:t xml:space="preserve"> </w:t>
      </w:r>
      <w:r w:rsidR="007166F1">
        <w:t>selleks külastusala juht edastab KKO QGISi andmebaasi administraatorile külastusobjekti korrigeeritavad ruumiandmed</w:t>
      </w:r>
      <w:r w:rsidR="00402C43">
        <w:t>;</w:t>
      </w:r>
    </w:p>
    <w:p w:rsidR="007166F1" w:rsidRDefault="002A1CD3" w:rsidP="00D840EF">
      <w:pPr>
        <w:pStyle w:val="ListParagraph"/>
        <w:numPr>
          <w:ilvl w:val="2"/>
          <w:numId w:val="31"/>
        </w:numPr>
        <w:spacing w:after="0" w:line="240" w:lineRule="auto"/>
        <w:jc w:val="both"/>
      </w:pPr>
      <w:hyperlink r:id="rId17" w:history="1">
        <w:r w:rsidR="000A0A95" w:rsidRPr="000A0A95">
          <w:rPr>
            <w:rStyle w:val="Hyperlink"/>
            <w:szCs w:val="24"/>
          </w:rPr>
          <w:t>www.loodusegakoos.ee</w:t>
        </w:r>
      </w:hyperlink>
      <w:r w:rsidR="000A0A95" w:rsidRPr="000A0A95">
        <w:t xml:space="preserve"> koduleh</w:t>
      </w:r>
      <w:r w:rsidR="000A0A95">
        <w:t>el</w:t>
      </w:r>
      <w:r w:rsidR="007166F1">
        <w:t>, selleks külastusala juht edastab kodulehe administraatorile külastusobjekti korrigeeritavad andmed</w:t>
      </w:r>
      <w:r w:rsidR="00402C43">
        <w:t>;</w:t>
      </w:r>
    </w:p>
    <w:p w:rsidR="000A0A95" w:rsidRPr="007C2C66" w:rsidRDefault="000A0A95" w:rsidP="00D840EF">
      <w:pPr>
        <w:pStyle w:val="ListParagraph"/>
        <w:numPr>
          <w:ilvl w:val="2"/>
          <w:numId w:val="31"/>
        </w:numPr>
        <w:spacing w:after="0" w:line="240" w:lineRule="auto"/>
        <w:jc w:val="both"/>
      </w:pPr>
      <w:r w:rsidRPr="005C0F68">
        <w:t>A</w:t>
      </w:r>
      <w:r w:rsidRPr="000A0A95">
        <w:t>XA-s</w:t>
      </w:r>
      <w:r w:rsidR="0098607F">
        <w:t xml:space="preserve">, </w:t>
      </w:r>
      <w:proofErr w:type="spellStart"/>
      <w:r w:rsidR="0098607F">
        <w:t>raamatupidamisandmestus</w:t>
      </w:r>
      <w:proofErr w:type="spellEnd"/>
      <w:r w:rsidR="0098607F">
        <w:t xml:space="preserve"> AXAPTA, selleks edastab külastusala juht raamatupidajale uue objekti sisestamiseks vajalikud andmed</w:t>
      </w:r>
      <w:r w:rsidR="00402C43">
        <w:t>.</w:t>
      </w:r>
    </w:p>
    <w:p w:rsidR="007C2C66" w:rsidRDefault="007C2C66" w:rsidP="00870AB6">
      <w:pPr>
        <w:pStyle w:val="ListParagraph"/>
        <w:spacing w:after="0" w:line="240" w:lineRule="auto"/>
        <w:ind w:left="709"/>
        <w:jc w:val="both"/>
        <w:rPr>
          <w:color w:val="000000"/>
          <w:shd w:val="clear" w:color="auto" w:fill="FFFFFF"/>
        </w:rPr>
      </w:pPr>
    </w:p>
    <w:p w:rsidR="000A0A95" w:rsidRDefault="006C7FD9" w:rsidP="00870AB6">
      <w:pPr>
        <w:pStyle w:val="ListParagraph"/>
        <w:numPr>
          <w:ilvl w:val="0"/>
          <w:numId w:val="31"/>
        </w:numPr>
        <w:spacing w:after="0" w:line="240" w:lineRule="auto"/>
        <w:ind w:left="709" w:hanging="709"/>
        <w:jc w:val="both"/>
        <w:rPr>
          <w:b/>
          <w:color w:val="000000"/>
          <w:shd w:val="clear" w:color="auto" w:fill="FFFFFF"/>
        </w:rPr>
      </w:pPr>
      <w:r w:rsidRPr="006C7FD9">
        <w:rPr>
          <w:b/>
          <w:color w:val="000000"/>
          <w:shd w:val="clear" w:color="auto" w:fill="FFFFFF"/>
        </w:rPr>
        <w:t>Projekteerimise ja ehit</w:t>
      </w:r>
      <w:r>
        <w:rPr>
          <w:b/>
          <w:color w:val="000000"/>
          <w:shd w:val="clear" w:color="auto" w:fill="FFFFFF"/>
        </w:rPr>
        <w:t>u</w:t>
      </w:r>
      <w:r w:rsidR="000A0A95" w:rsidRPr="005C0F68">
        <w:rPr>
          <w:b/>
          <w:color w:val="000000"/>
          <w:shd w:val="clear" w:color="auto" w:fill="FFFFFF"/>
        </w:rPr>
        <w:t>stööde dokumentide salvestamine</w:t>
      </w:r>
    </w:p>
    <w:p w:rsidR="006C7FD9" w:rsidRPr="005C0F68" w:rsidRDefault="006C7FD9" w:rsidP="00870AB6">
      <w:pPr>
        <w:pStyle w:val="ListParagraph"/>
        <w:numPr>
          <w:ilvl w:val="1"/>
          <w:numId w:val="31"/>
        </w:numPr>
        <w:spacing w:after="0" w:line="240" w:lineRule="auto"/>
        <w:ind w:left="709" w:hanging="709"/>
        <w:jc w:val="both"/>
        <w:rPr>
          <w:color w:val="000000"/>
          <w:shd w:val="clear" w:color="auto" w:fill="FFFFFF"/>
        </w:rPr>
      </w:pPr>
      <w:r>
        <w:rPr>
          <w:szCs w:val="24"/>
        </w:rPr>
        <w:t>Projekteerimise ja ehitustöödega</w:t>
      </w:r>
      <w:r w:rsidRPr="006C7FD9">
        <w:rPr>
          <w:szCs w:val="24"/>
        </w:rPr>
        <w:t xml:space="preserve"> seotud dokume</w:t>
      </w:r>
      <w:r>
        <w:rPr>
          <w:szCs w:val="24"/>
        </w:rPr>
        <w:t>ndid salvestatakse vastavalt „</w:t>
      </w:r>
      <w:hyperlink r:id="rId18" w:history="1">
        <w:r w:rsidRPr="006C7FD9">
          <w:rPr>
            <w:rStyle w:val="Hyperlink"/>
            <w:szCs w:val="24"/>
          </w:rPr>
          <w:t>Riigimetsa Majandamise Keskuse asjaajamiskorrale</w:t>
        </w:r>
      </w:hyperlink>
      <w:r>
        <w:rPr>
          <w:szCs w:val="24"/>
        </w:rPr>
        <w:t>“</w:t>
      </w:r>
      <w:r w:rsidRPr="006C7FD9">
        <w:rPr>
          <w:szCs w:val="24"/>
        </w:rPr>
        <w:t xml:space="preserve"> ja </w:t>
      </w:r>
      <w:r>
        <w:rPr>
          <w:szCs w:val="24"/>
        </w:rPr>
        <w:t>„</w:t>
      </w:r>
      <w:hyperlink r:id="rId19" w:history="1">
        <w:r w:rsidRPr="006C7FD9">
          <w:rPr>
            <w:rStyle w:val="Hyperlink"/>
            <w:szCs w:val="24"/>
          </w:rPr>
          <w:t>RMK dokumentide loetelule</w:t>
        </w:r>
      </w:hyperlink>
      <w:r>
        <w:rPr>
          <w:szCs w:val="24"/>
        </w:rPr>
        <w:t>“</w:t>
      </w:r>
      <w:r w:rsidRPr="006C7FD9">
        <w:rPr>
          <w:szCs w:val="24"/>
        </w:rPr>
        <w:t xml:space="preserve"> punkt</w:t>
      </w:r>
      <w:r w:rsidR="000132B1">
        <w:rPr>
          <w:szCs w:val="24"/>
        </w:rPr>
        <w:t>idele</w:t>
      </w:r>
      <w:r w:rsidRPr="006C7FD9">
        <w:rPr>
          <w:szCs w:val="24"/>
        </w:rPr>
        <w:t xml:space="preserve"> 1.4., 2.1. ja 2.2.</w:t>
      </w:r>
    </w:p>
    <w:p w:rsidR="000132B1" w:rsidRPr="005C0F68" w:rsidRDefault="000132B1" w:rsidP="00870AB6">
      <w:pPr>
        <w:pStyle w:val="ListParagraph"/>
        <w:numPr>
          <w:ilvl w:val="1"/>
          <w:numId w:val="31"/>
        </w:numPr>
        <w:spacing w:after="0" w:line="240" w:lineRule="auto"/>
        <w:ind w:left="709" w:hanging="709"/>
        <w:jc w:val="both"/>
        <w:rPr>
          <w:color w:val="000000"/>
          <w:shd w:val="clear" w:color="auto" w:fill="FFFFFF"/>
        </w:rPr>
      </w:pPr>
      <w:r>
        <w:rPr>
          <w:szCs w:val="24"/>
        </w:rPr>
        <w:t>Sihtfinantseeritavate projektide dokumentatsioon salvestatakse DHS-i sarja 1-46 „</w:t>
      </w:r>
      <w:r w:rsidRPr="007C2C66">
        <w:rPr>
          <w:szCs w:val="24"/>
        </w:rPr>
        <w:t>Sihtfinantseeritavate projektide dokumentatsioon</w:t>
      </w:r>
      <w:r>
        <w:rPr>
          <w:szCs w:val="24"/>
        </w:rPr>
        <w:t xml:space="preserve">“. </w:t>
      </w:r>
    </w:p>
    <w:p w:rsidR="000132B1" w:rsidRPr="005C0F68" w:rsidRDefault="000132B1" w:rsidP="00870AB6">
      <w:pPr>
        <w:pStyle w:val="ListParagraph"/>
        <w:numPr>
          <w:ilvl w:val="1"/>
          <w:numId w:val="31"/>
        </w:numPr>
        <w:spacing w:after="0" w:line="240" w:lineRule="auto"/>
        <w:ind w:left="709" w:hanging="709"/>
        <w:jc w:val="both"/>
        <w:rPr>
          <w:color w:val="000000"/>
          <w:shd w:val="clear" w:color="auto" w:fill="FFFFFF"/>
        </w:rPr>
      </w:pPr>
      <w:r>
        <w:rPr>
          <w:szCs w:val="24"/>
        </w:rPr>
        <w:t xml:space="preserve">Toetuse saanud ehitiste ehitamise, projekteerimise ja haldamisega seotud dokumentatsiooni säilitatakse </w:t>
      </w:r>
      <w:r w:rsidR="0098607F">
        <w:rPr>
          <w:szCs w:val="24"/>
        </w:rPr>
        <w:t>vastavalt sihtfinantseerimise meetme määrusele.</w:t>
      </w:r>
    </w:p>
    <w:p w:rsidR="00162AC9" w:rsidRPr="0002226F" w:rsidRDefault="00162AC9" w:rsidP="00870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2AC9" w:rsidRPr="00022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970"/>
    <w:multiLevelType w:val="hybridMultilevel"/>
    <w:tmpl w:val="AF4C6736"/>
    <w:lvl w:ilvl="0" w:tplc="901876E2">
      <w:start w:val="1"/>
      <w:numFmt w:val="decimal"/>
      <w:lvlText w:val="%1.2."/>
      <w:lvlJc w:val="left"/>
      <w:pPr>
        <w:ind w:left="144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6" w:hanging="360"/>
      </w:pPr>
    </w:lvl>
    <w:lvl w:ilvl="2" w:tplc="0425001B" w:tentative="1">
      <w:start w:val="1"/>
      <w:numFmt w:val="lowerRoman"/>
      <w:lvlText w:val="%3."/>
      <w:lvlJc w:val="right"/>
      <w:pPr>
        <w:ind w:left="2886" w:hanging="180"/>
      </w:pPr>
    </w:lvl>
    <w:lvl w:ilvl="3" w:tplc="0425000F" w:tentative="1">
      <w:start w:val="1"/>
      <w:numFmt w:val="decimal"/>
      <w:lvlText w:val="%4."/>
      <w:lvlJc w:val="left"/>
      <w:pPr>
        <w:ind w:left="3606" w:hanging="360"/>
      </w:pPr>
    </w:lvl>
    <w:lvl w:ilvl="4" w:tplc="04250019" w:tentative="1">
      <w:start w:val="1"/>
      <w:numFmt w:val="lowerLetter"/>
      <w:lvlText w:val="%5."/>
      <w:lvlJc w:val="left"/>
      <w:pPr>
        <w:ind w:left="4326" w:hanging="360"/>
      </w:pPr>
    </w:lvl>
    <w:lvl w:ilvl="5" w:tplc="0425001B" w:tentative="1">
      <w:start w:val="1"/>
      <w:numFmt w:val="lowerRoman"/>
      <w:lvlText w:val="%6."/>
      <w:lvlJc w:val="right"/>
      <w:pPr>
        <w:ind w:left="5046" w:hanging="180"/>
      </w:pPr>
    </w:lvl>
    <w:lvl w:ilvl="6" w:tplc="0425000F" w:tentative="1">
      <w:start w:val="1"/>
      <w:numFmt w:val="decimal"/>
      <w:lvlText w:val="%7."/>
      <w:lvlJc w:val="left"/>
      <w:pPr>
        <w:ind w:left="5766" w:hanging="360"/>
      </w:pPr>
    </w:lvl>
    <w:lvl w:ilvl="7" w:tplc="04250019" w:tentative="1">
      <w:start w:val="1"/>
      <w:numFmt w:val="lowerLetter"/>
      <w:lvlText w:val="%8."/>
      <w:lvlJc w:val="left"/>
      <w:pPr>
        <w:ind w:left="6486" w:hanging="360"/>
      </w:pPr>
    </w:lvl>
    <w:lvl w:ilvl="8" w:tplc="042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>
    <w:nsid w:val="1525627C"/>
    <w:multiLevelType w:val="multilevel"/>
    <w:tmpl w:val="FDC2B6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6AD2E03"/>
    <w:multiLevelType w:val="hybridMultilevel"/>
    <w:tmpl w:val="E856BD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E5F5C"/>
    <w:multiLevelType w:val="hybridMultilevel"/>
    <w:tmpl w:val="50A2B7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6437E"/>
    <w:multiLevelType w:val="multilevel"/>
    <w:tmpl w:val="0425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1978540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DE4C17"/>
    <w:multiLevelType w:val="hybridMultilevel"/>
    <w:tmpl w:val="C9BA7E5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5062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5C3736F"/>
    <w:multiLevelType w:val="multilevel"/>
    <w:tmpl w:val="85ACBFF0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9">
    <w:nsid w:val="2D94426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08632E7"/>
    <w:multiLevelType w:val="multilevel"/>
    <w:tmpl w:val="F3E669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6447EED"/>
    <w:multiLevelType w:val="hybridMultilevel"/>
    <w:tmpl w:val="1DAC9FDE"/>
    <w:lvl w:ilvl="0" w:tplc="901876E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51CDA"/>
    <w:multiLevelType w:val="hybridMultilevel"/>
    <w:tmpl w:val="019CF8D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779EE"/>
    <w:multiLevelType w:val="multilevel"/>
    <w:tmpl w:val="119CE2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F607463"/>
    <w:multiLevelType w:val="multilevel"/>
    <w:tmpl w:val="9438C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AFC6FF6"/>
    <w:multiLevelType w:val="hybridMultilevel"/>
    <w:tmpl w:val="218EB750"/>
    <w:lvl w:ilvl="0" w:tplc="92BA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56732"/>
    <w:multiLevelType w:val="hybridMultilevel"/>
    <w:tmpl w:val="3280A4C8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8677E0"/>
    <w:multiLevelType w:val="multilevel"/>
    <w:tmpl w:val="36A6E3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54C1C14"/>
    <w:multiLevelType w:val="multilevel"/>
    <w:tmpl w:val="0E8EC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73A23C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5A695C"/>
    <w:multiLevelType w:val="hybridMultilevel"/>
    <w:tmpl w:val="93CC9E58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76020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9C522A2"/>
    <w:multiLevelType w:val="multilevel"/>
    <w:tmpl w:val="A2FC0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D7508F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17F037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81533E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3E6E6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B4E6FA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8D5B2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CB659A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CE314BC"/>
    <w:multiLevelType w:val="multilevel"/>
    <w:tmpl w:val="9438C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D5B0A7F"/>
    <w:multiLevelType w:val="multilevel"/>
    <w:tmpl w:val="9ADEC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E4526CF"/>
    <w:multiLevelType w:val="hybridMultilevel"/>
    <w:tmpl w:val="A86234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8E42E7"/>
    <w:multiLevelType w:val="hybridMultilevel"/>
    <w:tmpl w:val="857E93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A37A43"/>
    <w:multiLevelType w:val="hybridMultilevel"/>
    <w:tmpl w:val="68609F48"/>
    <w:lvl w:ilvl="0" w:tplc="901876E2">
      <w:start w:val="1"/>
      <w:numFmt w:val="decimal"/>
      <w:lvlText w:val="%1.2."/>
      <w:lvlJc w:val="left"/>
      <w:pPr>
        <w:ind w:left="144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6" w:hanging="360"/>
      </w:pPr>
    </w:lvl>
    <w:lvl w:ilvl="2" w:tplc="0425001B" w:tentative="1">
      <w:start w:val="1"/>
      <w:numFmt w:val="lowerRoman"/>
      <w:lvlText w:val="%3."/>
      <w:lvlJc w:val="right"/>
      <w:pPr>
        <w:ind w:left="2886" w:hanging="180"/>
      </w:pPr>
    </w:lvl>
    <w:lvl w:ilvl="3" w:tplc="0425000F" w:tentative="1">
      <w:start w:val="1"/>
      <w:numFmt w:val="decimal"/>
      <w:lvlText w:val="%4."/>
      <w:lvlJc w:val="left"/>
      <w:pPr>
        <w:ind w:left="3606" w:hanging="360"/>
      </w:pPr>
    </w:lvl>
    <w:lvl w:ilvl="4" w:tplc="04250019" w:tentative="1">
      <w:start w:val="1"/>
      <w:numFmt w:val="lowerLetter"/>
      <w:lvlText w:val="%5."/>
      <w:lvlJc w:val="left"/>
      <w:pPr>
        <w:ind w:left="4326" w:hanging="360"/>
      </w:pPr>
    </w:lvl>
    <w:lvl w:ilvl="5" w:tplc="0425001B" w:tentative="1">
      <w:start w:val="1"/>
      <w:numFmt w:val="lowerRoman"/>
      <w:lvlText w:val="%6."/>
      <w:lvlJc w:val="right"/>
      <w:pPr>
        <w:ind w:left="5046" w:hanging="180"/>
      </w:pPr>
    </w:lvl>
    <w:lvl w:ilvl="6" w:tplc="0425000F" w:tentative="1">
      <w:start w:val="1"/>
      <w:numFmt w:val="decimal"/>
      <w:lvlText w:val="%7."/>
      <w:lvlJc w:val="left"/>
      <w:pPr>
        <w:ind w:left="5766" w:hanging="360"/>
      </w:pPr>
    </w:lvl>
    <w:lvl w:ilvl="7" w:tplc="04250019" w:tentative="1">
      <w:start w:val="1"/>
      <w:numFmt w:val="lowerLetter"/>
      <w:lvlText w:val="%8."/>
      <w:lvlJc w:val="left"/>
      <w:pPr>
        <w:ind w:left="6486" w:hanging="360"/>
      </w:pPr>
    </w:lvl>
    <w:lvl w:ilvl="8" w:tplc="042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5">
    <w:nsid w:val="7B9960A3"/>
    <w:multiLevelType w:val="hybridMultilevel"/>
    <w:tmpl w:val="82542E68"/>
    <w:lvl w:ilvl="0" w:tplc="9992EC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DD4F70"/>
    <w:multiLevelType w:val="hybridMultilevel"/>
    <w:tmpl w:val="8B4C54F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3"/>
  </w:num>
  <w:num w:numId="4">
    <w:abstractNumId w:val="32"/>
  </w:num>
  <w:num w:numId="5">
    <w:abstractNumId w:val="12"/>
  </w:num>
  <w:num w:numId="6">
    <w:abstractNumId w:val="35"/>
  </w:num>
  <w:num w:numId="7">
    <w:abstractNumId w:val="30"/>
  </w:num>
  <w:num w:numId="8">
    <w:abstractNumId w:val="3"/>
  </w:num>
  <w:num w:numId="9">
    <w:abstractNumId w:val="10"/>
  </w:num>
  <w:num w:numId="10">
    <w:abstractNumId w:val="16"/>
  </w:num>
  <w:num w:numId="11">
    <w:abstractNumId w:val="36"/>
  </w:num>
  <w:num w:numId="12">
    <w:abstractNumId w:val="11"/>
  </w:num>
  <w:num w:numId="13">
    <w:abstractNumId w:val="31"/>
  </w:num>
  <w:num w:numId="14">
    <w:abstractNumId w:val="21"/>
  </w:num>
  <w:num w:numId="15">
    <w:abstractNumId w:val="22"/>
  </w:num>
  <w:num w:numId="16">
    <w:abstractNumId w:val="8"/>
  </w:num>
  <w:num w:numId="17">
    <w:abstractNumId w:val="29"/>
  </w:num>
  <w:num w:numId="18">
    <w:abstractNumId w:val="26"/>
  </w:num>
  <w:num w:numId="19">
    <w:abstractNumId w:val="7"/>
  </w:num>
  <w:num w:numId="20">
    <w:abstractNumId w:val="27"/>
  </w:num>
  <w:num w:numId="21">
    <w:abstractNumId w:val="34"/>
  </w:num>
  <w:num w:numId="22">
    <w:abstractNumId w:val="14"/>
  </w:num>
  <w:num w:numId="23">
    <w:abstractNumId w:val="13"/>
  </w:num>
  <w:num w:numId="24">
    <w:abstractNumId w:val="23"/>
  </w:num>
  <w:num w:numId="25">
    <w:abstractNumId w:val="0"/>
  </w:num>
  <w:num w:numId="26">
    <w:abstractNumId w:val="6"/>
  </w:num>
  <w:num w:numId="27">
    <w:abstractNumId w:val="18"/>
  </w:num>
  <w:num w:numId="28">
    <w:abstractNumId w:val="25"/>
  </w:num>
  <w:num w:numId="29">
    <w:abstractNumId w:val="28"/>
  </w:num>
  <w:num w:numId="30">
    <w:abstractNumId w:val="9"/>
  </w:num>
  <w:num w:numId="31">
    <w:abstractNumId w:val="17"/>
  </w:num>
  <w:num w:numId="32">
    <w:abstractNumId w:val="5"/>
  </w:num>
  <w:num w:numId="33">
    <w:abstractNumId w:val="19"/>
  </w:num>
  <w:num w:numId="34">
    <w:abstractNumId w:val="24"/>
  </w:num>
  <w:num w:numId="35">
    <w:abstractNumId w:val="20"/>
  </w:num>
  <w:num w:numId="36">
    <w:abstractNumId w:val="1"/>
  </w:num>
  <w:num w:numId="3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ge Rammo">
    <w15:presenceInfo w15:providerId="AD" w15:userId="S-1-5-21-790525478-1767777339-682003330-1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6F"/>
    <w:rsid w:val="0001034E"/>
    <w:rsid w:val="000132B1"/>
    <w:rsid w:val="0002226F"/>
    <w:rsid w:val="00043B37"/>
    <w:rsid w:val="00051881"/>
    <w:rsid w:val="000640FC"/>
    <w:rsid w:val="00093130"/>
    <w:rsid w:val="000A0A95"/>
    <w:rsid w:val="000B2097"/>
    <w:rsid w:val="000B420A"/>
    <w:rsid w:val="000C3FEE"/>
    <w:rsid w:val="000C61DB"/>
    <w:rsid w:val="00123556"/>
    <w:rsid w:val="00126DB4"/>
    <w:rsid w:val="0013330F"/>
    <w:rsid w:val="00133D7E"/>
    <w:rsid w:val="00136A3E"/>
    <w:rsid w:val="00154311"/>
    <w:rsid w:val="00157EF3"/>
    <w:rsid w:val="00162AC9"/>
    <w:rsid w:val="00167C1C"/>
    <w:rsid w:val="00174F3C"/>
    <w:rsid w:val="001B14B3"/>
    <w:rsid w:val="001E06C7"/>
    <w:rsid w:val="00224217"/>
    <w:rsid w:val="002827DA"/>
    <w:rsid w:val="00297FD0"/>
    <w:rsid w:val="002A1CD3"/>
    <w:rsid w:val="002A6BE4"/>
    <w:rsid w:val="002D6D28"/>
    <w:rsid w:val="002E333D"/>
    <w:rsid w:val="002E430C"/>
    <w:rsid w:val="00300724"/>
    <w:rsid w:val="00307FAA"/>
    <w:rsid w:val="00354EF4"/>
    <w:rsid w:val="00391806"/>
    <w:rsid w:val="003B72DF"/>
    <w:rsid w:val="003B7FBB"/>
    <w:rsid w:val="003C09AF"/>
    <w:rsid w:val="003C1EF6"/>
    <w:rsid w:val="003D0C1A"/>
    <w:rsid w:val="003D5E93"/>
    <w:rsid w:val="003F3C0E"/>
    <w:rsid w:val="003F3E97"/>
    <w:rsid w:val="00402C43"/>
    <w:rsid w:val="0040799F"/>
    <w:rsid w:val="004269CE"/>
    <w:rsid w:val="00432EC4"/>
    <w:rsid w:val="0043410D"/>
    <w:rsid w:val="00440E22"/>
    <w:rsid w:val="00452FAE"/>
    <w:rsid w:val="00460731"/>
    <w:rsid w:val="00461324"/>
    <w:rsid w:val="00480AF2"/>
    <w:rsid w:val="00487CC3"/>
    <w:rsid w:val="00496E63"/>
    <w:rsid w:val="00496F4D"/>
    <w:rsid w:val="004D0E6F"/>
    <w:rsid w:val="004D782F"/>
    <w:rsid w:val="004E2925"/>
    <w:rsid w:val="004F3219"/>
    <w:rsid w:val="00501B61"/>
    <w:rsid w:val="005025C8"/>
    <w:rsid w:val="00515AC2"/>
    <w:rsid w:val="0052484C"/>
    <w:rsid w:val="00530ECF"/>
    <w:rsid w:val="0054470E"/>
    <w:rsid w:val="00550AFC"/>
    <w:rsid w:val="00555AAF"/>
    <w:rsid w:val="005627E8"/>
    <w:rsid w:val="005679F2"/>
    <w:rsid w:val="00575C0F"/>
    <w:rsid w:val="005A70B4"/>
    <w:rsid w:val="005B34B8"/>
    <w:rsid w:val="005C0F68"/>
    <w:rsid w:val="006036E8"/>
    <w:rsid w:val="00612973"/>
    <w:rsid w:val="0062527B"/>
    <w:rsid w:val="00632DCA"/>
    <w:rsid w:val="006331FD"/>
    <w:rsid w:val="00637609"/>
    <w:rsid w:val="00640C0F"/>
    <w:rsid w:val="00650397"/>
    <w:rsid w:val="00671C7C"/>
    <w:rsid w:val="00673E44"/>
    <w:rsid w:val="006A5358"/>
    <w:rsid w:val="006C2E6F"/>
    <w:rsid w:val="006C5258"/>
    <w:rsid w:val="006C7FD9"/>
    <w:rsid w:val="006D57AC"/>
    <w:rsid w:val="00715C4F"/>
    <w:rsid w:val="007166F1"/>
    <w:rsid w:val="007326BD"/>
    <w:rsid w:val="00761253"/>
    <w:rsid w:val="00761A91"/>
    <w:rsid w:val="007622ED"/>
    <w:rsid w:val="007812C0"/>
    <w:rsid w:val="00782A53"/>
    <w:rsid w:val="007956DE"/>
    <w:rsid w:val="007A4E5D"/>
    <w:rsid w:val="007A5407"/>
    <w:rsid w:val="007B1596"/>
    <w:rsid w:val="007B24EE"/>
    <w:rsid w:val="007C2C66"/>
    <w:rsid w:val="007C7922"/>
    <w:rsid w:val="007D7000"/>
    <w:rsid w:val="007E51CC"/>
    <w:rsid w:val="007F39B5"/>
    <w:rsid w:val="00814553"/>
    <w:rsid w:val="00831C64"/>
    <w:rsid w:val="0083253E"/>
    <w:rsid w:val="00843735"/>
    <w:rsid w:val="0084515A"/>
    <w:rsid w:val="0084698A"/>
    <w:rsid w:val="00870AB6"/>
    <w:rsid w:val="00875766"/>
    <w:rsid w:val="00880B9D"/>
    <w:rsid w:val="008906F1"/>
    <w:rsid w:val="008927FC"/>
    <w:rsid w:val="008A0B06"/>
    <w:rsid w:val="008B7478"/>
    <w:rsid w:val="008D6201"/>
    <w:rsid w:val="008F6689"/>
    <w:rsid w:val="00915D16"/>
    <w:rsid w:val="00922794"/>
    <w:rsid w:val="00944F23"/>
    <w:rsid w:val="00957443"/>
    <w:rsid w:val="009604C3"/>
    <w:rsid w:val="00960727"/>
    <w:rsid w:val="009611F7"/>
    <w:rsid w:val="0096126B"/>
    <w:rsid w:val="00981483"/>
    <w:rsid w:val="0098607F"/>
    <w:rsid w:val="00990604"/>
    <w:rsid w:val="00997BC0"/>
    <w:rsid w:val="009B1339"/>
    <w:rsid w:val="009B2A16"/>
    <w:rsid w:val="009E548F"/>
    <w:rsid w:val="009E74FE"/>
    <w:rsid w:val="00A02EBA"/>
    <w:rsid w:val="00A044F4"/>
    <w:rsid w:val="00A13102"/>
    <w:rsid w:val="00A1428C"/>
    <w:rsid w:val="00A202CB"/>
    <w:rsid w:val="00A23D87"/>
    <w:rsid w:val="00A44AAC"/>
    <w:rsid w:val="00A64911"/>
    <w:rsid w:val="00A70885"/>
    <w:rsid w:val="00A71881"/>
    <w:rsid w:val="00A753DD"/>
    <w:rsid w:val="00A83762"/>
    <w:rsid w:val="00A97FE7"/>
    <w:rsid w:val="00AA4955"/>
    <w:rsid w:val="00AA655B"/>
    <w:rsid w:val="00AD4216"/>
    <w:rsid w:val="00AE539E"/>
    <w:rsid w:val="00AE6E6C"/>
    <w:rsid w:val="00B33CD8"/>
    <w:rsid w:val="00B40BA5"/>
    <w:rsid w:val="00B72AC8"/>
    <w:rsid w:val="00BB47A0"/>
    <w:rsid w:val="00BD661A"/>
    <w:rsid w:val="00BE0BE4"/>
    <w:rsid w:val="00BE7CFA"/>
    <w:rsid w:val="00BF73E8"/>
    <w:rsid w:val="00C14DC7"/>
    <w:rsid w:val="00C2737A"/>
    <w:rsid w:val="00C3505B"/>
    <w:rsid w:val="00C3603C"/>
    <w:rsid w:val="00C47E9E"/>
    <w:rsid w:val="00C54EF9"/>
    <w:rsid w:val="00C627BC"/>
    <w:rsid w:val="00C75DC6"/>
    <w:rsid w:val="00C94B05"/>
    <w:rsid w:val="00CA3ADB"/>
    <w:rsid w:val="00CB02FF"/>
    <w:rsid w:val="00CB06C9"/>
    <w:rsid w:val="00CC6514"/>
    <w:rsid w:val="00CF12D7"/>
    <w:rsid w:val="00CF1413"/>
    <w:rsid w:val="00CF75FF"/>
    <w:rsid w:val="00D234B9"/>
    <w:rsid w:val="00D34955"/>
    <w:rsid w:val="00D43044"/>
    <w:rsid w:val="00D4386E"/>
    <w:rsid w:val="00D46D75"/>
    <w:rsid w:val="00D551B7"/>
    <w:rsid w:val="00D7605D"/>
    <w:rsid w:val="00D840EF"/>
    <w:rsid w:val="00D8414A"/>
    <w:rsid w:val="00DA5747"/>
    <w:rsid w:val="00DB5C52"/>
    <w:rsid w:val="00DC382A"/>
    <w:rsid w:val="00E01C73"/>
    <w:rsid w:val="00E0579F"/>
    <w:rsid w:val="00E07B55"/>
    <w:rsid w:val="00E1315C"/>
    <w:rsid w:val="00E17E6D"/>
    <w:rsid w:val="00E229B1"/>
    <w:rsid w:val="00E34F07"/>
    <w:rsid w:val="00E478B4"/>
    <w:rsid w:val="00E50C9F"/>
    <w:rsid w:val="00E52FCC"/>
    <w:rsid w:val="00E71B4F"/>
    <w:rsid w:val="00E81D3B"/>
    <w:rsid w:val="00E85DBB"/>
    <w:rsid w:val="00E87543"/>
    <w:rsid w:val="00ED3549"/>
    <w:rsid w:val="00F03204"/>
    <w:rsid w:val="00F0661B"/>
    <w:rsid w:val="00F06F38"/>
    <w:rsid w:val="00F21E37"/>
    <w:rsid w:val="00F253BB"/>
    <w:rsid w:val="00F42AB3"/>
    <w:rsid w:val="00F54505"/>
    <w:rsid w:val="00F54BBF"/>
    <w:rsid w:val="00F66E76"/>
    <w:rsid w:val="00F808DF"/>
    <w:rsid w:val="00F8557F"/>
    <w:rsid w:val="00F96458"/>
    <w:rsid w:val="00FB7B19"/>
    <w:rsid w:val="00FE2B09"/>
    <w:rsid w:val="00FF1B0E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02226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226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226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226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226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2226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2226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226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2226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2226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2226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02226F"/>
    <w:rPr>
      <w:rFonts w:ascii="Cambria" w:eastAsia="Times New Roman" w:hAnsi="Cambria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02226F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02226F"/>
    <w:rPr>
      <w:rFonts w:ascii="Cambria" w:eastAsia="Times New Roman" w:hAnsi="Cambria" w:cs="Times New Roman"/>
      <w:color w:val="243F60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02226F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02226F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2226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02226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02226F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02226F"/>
    <w:pPr>
      <w:numPr>
        <w:numId w:val="0"/>
      </w:numPr>
      <w:outlineLvl w:val="9"/>
    </w:pPr>
    <w:rPr>
      <w:color w:val="365F91"/>
      <w:lang w:eastAsia="et-EE"/>
    </w:rPr>
  </w:style>
  <w:style w:type="character" w:styleId="Hyperlink">
    <w:name w:val="Hyperlink"/>
    <w:basedOn w:val="DefaultParagraphFont"/>
    <w:uiPriority w:val="99"/>
    <w:rsid w:val="0002226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2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Spacing">
    <w:name w:val="No Spacing"/>
    <w:uiPriority w:val="99"/>
    <w:qFormat/>
    <w:rsid w:val="0002226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7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8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82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841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607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02226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226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226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226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226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2226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2226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226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2226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2226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2226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02226F"/>
    <w:rPr>
      <w:rFonts w:ascii="Cambria" w:eastAsia="Times New Roman" w:hAnsi="Cambria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02226F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02226F"/>
    <w:rPr>
      <w:rFonts w:ascii="Cambria" w:eastAsia="Times New Roman" w:hAnsi="Cambria" w:cs="Times New Roman"/>
      <w:color w:val="243F60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02226F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02226F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2226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02226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02226F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02226F"/>
    <w:pPr>
      <w:numPr>
        <w:numId w:val="0"/>
      </w:numPr>
      <w:outlineLvl w:val="9"/>
    </w:pPr>
    <w:rPr>
      <w:color w:val="365F91"/>
      <w:lang w:eastAsia="et-EE"/>
    </w:rPr>
  </w:style>
  <w:style w:type="character" w:styleId="Hyperlink">
    <w:name w:val="Hyperlink"/>
    <w:basedOn w:val="DefaultParagraphFont"/>
    <w:uiPriority w:val="99"/>
    <w:rsid w:val="0002226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2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Spacing">
    <w:name w:val="No Spacing"/>
    <w:uiPriority w:val="99"/>
    <w:qFormat/>
    <w:rsid w:val="0002226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7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8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82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841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607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4112018008" TargetMode="External"/><Relationship Id="rId13" Type="http://schemas.openxmlformats.org/officeDocument/2006/relationships/hyperlink" Target="https://www.riigiteataja.ee/akt/109062015025" TargetMode="External"/><Relationship Id="rId18" Type="http://schemas.openxmlformats.org/officeDocument/2006/relationships/hyperlink" Target="https://dok.rmk.ee/?page=docinfo&amp;backlink_anchor=601503&amp;docid=601503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riigiteataja.ee/akt/113032019062" TargetMode="External"/><Relationship Id="rId12" Type="http://schemas.openxmlformats.org/officeDocument/2006/relationships/hyperlink" Target="https://dok.rmk.ee/?page=docinfo&amp;backlink_anchor=289109&amp;docid=289109" TargetMode="External"/><Relationship Id="rId17" Type="http://schemas.openxmlformats.org/officeDocument/2006/relationships/hyperlink" Target="http://www.loodusegakoos.e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km.ee/et/ehitisregiste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hr.ee/" TargetMode="External"/><Relationship Id="rId11" Type="http://schemas.openxmlformats.org/officeDocument/2006/relationships/hyperlink" Target="https://dok.rmk.ee/?page=docinfo&amp;backlink_anchor=628460&amp;docid=6284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k.rmk.ee/?page=docinfo&amp;backlink_anchor=628460&amp;docid=628460" TargetMode="External"/><Relationship Id="rId10" Type="http://schemas.openxmlformats.org/officeDocument/2006/relationships/hyperlink" Target="https://www.mkm.ee/et/ehitisregister" TargetMode="External"/><Relationship Id="rId19" Type="http://schemas.openxmlformats.org/officeDocument/2006/relationships/hyperlink" Target="https://dok.rmk.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k.rmk.ee/?page=docinfo&amp;backlink_anchor=289109&amp;docid=289109" TargetMode="External"/><Relationship Id="rId14" Type="http://schemas.openxmlformats.org/officeDocument/2006/relationships/hyperlink" Target="https://dok.rmk.ee/?page=docinfo&amp;backlink_anchor=628460&amp;docid=628460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3786</Words>
  <Characters>21962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25697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Eelsalu</dc:creator>
  <cp:lastModifiedBy>Jaak Jansen</cp:lastModifiedBy>
  <cp:revision>2</cp:revision>
  <cp:lastPrinted>2019-04-10T13:17:00Z</cp:lastPrinted>
  <dcterms:created xsi:type="dcterms:W3CDTF">2019-06-05T12:00:00Z</dcterms:created>
  <dcterms:modified xsi:type="dcterms:W3CDTF">2019-06-05T12:00:00Z</dcterms:modified>
</cp:coreProperties>
</file>